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143" w:rsidRPr="001F2898" w:rsidRDefault="007F6CCC" w:rsidP="00C9499E">
      <w:pPr>
        <w:jc w:val="center"/>
        <w:rPr>
          <w:rFonts w:ascii="Times New Roman" w:hAnsi="Times New Roman" w:cs="Times New Roman"/>
          <w:b/>
          <w:i/>
          <w:sz w:val="44"/>
          <w:szCs w:val="44"/>
        </w:rPr>
      </w:pPr>
      <w:r w:rsidRPr="001F2898">
        <w:rPr>
          <w:rFonts w:ascii="Times New Roman" w:hAnsi="Times New Roman" w:cs="Times New Roman"/>
          <w:b/>
          <w:i/>
          <w:sz w:val="44"/>
          <w:szCs w:val="44"/>
        </w:rPr>
        <w:t>Regulamin projektu</w:t>
      </w:r>
    </w:p>
    <w:p w:rsidR="007F6CCC" w:rsidRPr="001F2898" w:rsidRDefault="007F6CCC" w:rsidP="00C9499E">
      <w:pPr>
        <w:spacing w:after="0"/>
        <w:jc w:val="center"/>
        <w:rPr>
          <w:rFonts w:ascii="Times New Roman" w:hAnsi="Times New Roman" w:cs="Times New Roman"/>
          <w:b/>
          <w:sz w:val="24"/>
          <w:szCs w:val="24"/>
        </w:rPr>
      </w:pPr>
      <w:r w:rsidRPr="001F2898">
        <w:rPr>
          <w:rFonts w:ascii="Times New Roman" w:hAnsi="Times New Roman" w:cs="Times New Roman"/>
          <w:b/>
          <w:sz w:val="24"/>
          <w:szCs w:val="24"/>
        </w:rPr>
        <w:t>„Centrum możliwości</w:t>
      </w:r>
      <w:r w:rsidR="000A479D">
        <w:rPr>
          <w:rFonts w:ascii="Times New Roman" w:hAnsi="Times New Roman" w:cs="Times New Roman"/>
          <w:b/>
          <w:sz w:val="24"/>
          <w:szCs w:val="24"/>
        </w:rPr>
        <w:t xml:space="preserve"> – subregion elbląski</w:t>
      </w:r>
      <w:r w:rsidRPr="001F2898">
        <w:rPr>
          <w:rFonts w:ascii="Times New Roman" w:hAnsi="Times New Roman" w:cs="Times New Roman"/>
          <w:b/>
          <w:sz w:val="24"/>
          <w:szCs w:val="24"/>
        </w:rPr>
        <w:t>”</w:t>
      </w:r>
    </w:p>
    <w:p w:rsidR="007F6CCC" w:rsidRPr="001F2898" w:rsidRDefault="007F6CCC" w:rsidP="00C9499E">
      <w:pPr>
        <w:spacing w:after="0"/>
        <w:jc w:val="center"/>
        <w:rPr>
          <w:rFonts w:ascii="Times New Roman" w:hAnsi="Times New Roman" w:cs="Times New Roman"/>
          <w:b/>
          <w:sz w:val="24"/>
          <w:szCs w:val="24"/>
        </w:rPr>
      </w:pPr>
      <w:r w:rsidRPr="001F2898">
        <w:rPr>
          <w:rFonts w:ascii="Times New Roman" w:hAnsi="Times New Roman" w:cs="Times New Roman"/>
          <w:b/>
          <w:sz w:val="24"/>
          <w:szCs w:val="24"/>
        </w:rPr>
        <w:t>N</w:t>
      </w:r>
      <w:r w:rsidR="000A479D">
        <w:rPr>
          <w:rFonts w:ascii="Times New Roman" w:hAnsi="Times New Roman" w:cs="Times New Roman"/>
          <w:b/>
          <w:sz w:val="24"/>
          <w:szCs w:val="24"/>
        </w:rPr>
        <w:t>r projektu RPWM.10.02.00-28-0054</w:t>
      </w:r>
      <w:r w:rsidRPr="001F2898">
        <w:rPr>
          <w:rFonts w:ascii="Times New Roman" w:hAnsi="Times New Roman" w:cs="Times New Roman"/>
          <w:b/>
          <w:sz w:val="24"/>
          <w:szCs w:val="24"/>
        </w:rPr>
        <w:t>/18</w:t>
      </w:r>
    </w:p>
    <w:p w:rsidR="007F6CCC" w:rsidRPr="001F2898" w:rsidRDefault="007F6CCC" w:rsidP="00C9499E">
      <w:pPr>
        <w:spacing w:after="0"/>
        <w:jc w:val="center"/>
        <w:rPr>
          <w:rFonts w:ascii="Times New Roman" w:hAnsi="Times New Roman" w:cs="Times New Roman"/>
          <w:b/>
          <w:sz w:val="24"/>
          <w:szCs w:val="24"/>
        </w:rPr>
      </w:pPr>
    </w:p>
    <w:p w:rsidR="007F6CCC" w:rsidRPr="001F2898" w:rsidRDefault="007F6CCC" w:rsidP="00C9499E">
      <w:pPr>
        <w:spacing w:after="0"/>
        <w:jc w:val="center"/>
        <w:rPr>
          <w:rFonts w:ascii="Times New Roman" w:hAnsi="Times New Roman" w:cs="Times New Roman"/>
          <w:b/>
          <w:sz w:val="24"/>
          <w:szCs w:val="24"/>
        </w:rPr>
      </w:pPr>
    </w:p>
    <w:p w:rsidR="007F6CCC" w:rsidRPr="001F2898" w:rsidRDefault="007F6CCC" w:rsidP="00C9499E">
      <w:pPr>
        <w:spacing w:after="0"/>
        <w:jc w:val="center"/>
        <w:rPr>
          <w:rFonts w:ascii="Times New Roman" w:hAnsi="Times New Roman" w:cs="Times New Roman"/>
          <w:b/>
          <w:sz w:val="24"/>
          <w:szCs w:val="24"/>
        </w:rPr>
      </w:pPr>
      <w:r w:rsidRPr="001F2898">
        <w:rPr>
          <w:rFonts w:ascii="Times New Roman" w:hAnsi="Times New Roman" w:cs="Times New Roman"/>
          <w:b/>
          <w:sz w:val="24"/>
          <w:szCs w:val="24"/>
        </w:rPr>
        <w:t>§ 1</w:t>
      </w:r>
    </w:p>
    <w:p w:rsidR="007F6CCC" w:rsidRPr="001F2898" w:rsidRDefault="007F6CCC" w:rsidP="00C9499E">
      <w:pPr>
        <w:jc w:val="center"/>
        <w:rPr>
          <w:rFonts w:ascii="Times New Roman" w:hAnsi="Times New Roman" w:cs="Times New Roman"/>
          <w:b/>
          <w:sz w:val="24"/>
          <w:szCs w:val="24"/>
        </w:rPr>
      </w:pPr>
      <w:r w:rsidRPr="001F2898">
        <w:rPr>
          <w:rFonts w:ascii="Times New Roman" w:hAnsi="Times New Roman" w:cs="Times New Roman"/>
          <w:b/>
          <w:sz w:val="24"/>
          <w:szCs w:val="24"/>
        </w:rPr>
        <w:t>Informacje ogólne</w:t>
      </w:r>
    </w:p>
    <w:p w:rsidR="007F6CCC" w:rsidRPr="001F2898" w:rsidRDefault="007F6CCC" w:rsidP="00C9499E">
      <w:pPr>
        <w:pStyle w:val="Akapitzlist"/>
        <w:numPr>
          <w:ilvl w:val="0"/>
          <w:numId w:val="1"/>
        </w:numPr>
        <w:spacing w:after="0"/>
        <w:jc w:val="both"/>
        <w:rPr>
          <w:rFonts w:ascii="Times New Roman" w:hAnsi="Times New Roman" w:cs="Times New Roman"/>
          <w:sz w:val="24"/>
          <w:szCs w:val="24"/>
        </w:rPr>
      </w:pPr>
      <w:r w:rsidRPr="001F2898">
        <w:rPr>
          <w:rFonts w:ascii="Times New Roman" w:hAnsi="Times New Roman" w:cs="Times New Roman"/>
          <w:sz w:val="24"/>
          <w:szCs w:val="24"/>
        </w:rPr>
        <w:t>W regulaminie określone zostały zasady rekrutacji i uczestnictwa w projekcie „Centrum możliwości</w:t>
      </w:r>
      <w:r w:rsidR="000A479D">
        <w:rPr>
          <w:rFonts w:ascii="Times New Roman" w:hAnsi="Times New Roman" w:cs="Times New Roman"/>
          <w:sz w:val="24"/>
          <w:szCs w:val="24"/>
        </w:rPr>
        <w:t xml:space="preserve"> – subregion elbląski</w:t>
      </w:r>
      <w:r w:rsidRPr="001F2898">
        <w:rPr>
          <w:rFonts w:ascii="Times New Roman" w:hAnsi="Times New Roman" w:cs="Times New Roman"/>
          <w:sz w:val="24"/>
          <w:szCs w:val="24"/>
        </w:rPr>
        <w:t>”, n</w:t>
      </w:r>
      <w:r w:rsidR="000A479D">
        <w:rPr>
          <w:rFonts w:ascii="Times New Roman" w:hAnsi="Times New Roman" w:cs="Times New Roman"/>
          <w:sz w:val="24"/>
          <w:szCs w:val="24"/>
        </w:rPr>
        <w:t>r projektu RPWM.10.02.00-28-0054</w:t>
      </w:r>
      <w:r w:rsidRPr="001F2898">
        <w:rPr>
          <w:rFonts w:ascii="Times New Roman" w:hAnsi="Times New Roman" w:cs="Times New Roman"/>
          <w:sz w:val="24"/>
          <w:szCs w:val="24"/>
        </w:rPr>
        <w:t>/18, zwanego dalej Projektem, realizowanym przez Centrum Andrzej Ryszard Szope, ul. Mochnackiego 10/1, 10-037 Olsztyn.</w:t>
      </w:r>
    </w:p>
    <w:p w:rsidR="007F6CCC" w:rsidRPr="001F2898" w:rsidRDefault="007F6CCC" w:rsidP="00C9499E">
      <w:pPr>
        <w:pStyle w:val="Akapitzlist"/>
        <w:numPr>
          <w:ilvl w:val="0"/>
          <w:numId w:val="1"/>
        </w:numPr>
        <w:spacing w:after="0"/>
        <w:jc w:val="both"/>
        <w:rPr>
          <w:rFonts w:ascii="Times New Roman" w:hAnsi="Times New Roman" w:cs="Times New Roman"/>
          <w:sz w:val="24"/>
          <w:szCs w:val="24"/>
        </w:rPr>
      </w:pPr>
      <w:r w:rsidRPr="001F2898">
        <w:rPr>
          <w:rFonts w:ascii="Times New Roman" w:hAnsi="Times New Roman" w:cs="Times New Roman"/>
          <w:sz w:val="24"/>
          <w:szCs w:val="24"/>
        </w:rPr>
        <w:t>Projekt jest współfinansowany ze środków Unii Europejskiej w ramach Europejskiego Funduszu Społecznego, Regionalny Program Operacyjny Województwa Warmińsko-Mazurskiego na lata 2014-2020, Numer i nazwa Osi priorytetowej RPWM.10.00.00 Regionalny rynek pracy, Numer i nazwa Działania RPWM.10.02.00 Aktywizacja zawodowa osób pozostających bez zatrudnienia – projekty konkursowe,</w:t>
      </w:r>
      <w:r w:rsidR="00C9322E" w:rsidRPr="001F2898">
        <w:rPr>
          <w:rFonts w:ascii="Times New Roman" w:hAnsi="Times New Roman" w:cs="Times New Roman"/>
          <w:sz w:val="24"/>
          <w:szCs w:val="24"/>
        </w:rPr>
        <w:t xml:space="preserve"> nr Priorytetu Inwestycyjnego: 8i – Dostęp do zatrudniania dla osób poszukujących pracy i osób biernych zawodowo, w tym długotrwale bezrobotnych oraz oddalonych od rynku pracy, także poprzez lokalne inicjatywy na rzecz zatrudnienia oraz wspieranie mobilności pracowników.</w:t>
      </w:r>
    </w:p>
    <w:p w:rsidR="00C9322E" w:rsidRPr="001F2898" w:rsidRDefault="00C9322E" w:rsidP="00C9499E">
      <w:pPr>
        <w:pStyle w:val="Akapitzlist"/>
        <w:numPr>
          <w:ilvl w:val="0"/>
          <w:numId w:val="1"/>
        </w:numPr>
        <w:spacing w:after="0"/>
        <w:jc w:val="both"/>
        <w:rPr>
          <w:rFonts w:ascii="Times New Roman" w:hAnsi="Times New Roman" w:cs="Times New Roman"/>
          <w:sz w:val="24"/>
          <w:szCs w:val="24"/>
        </w:rPr>
      </w:pPr>
      <w:r w:rsidRPr="001F2898">
        <w:rPr>
          <w:rFonts w:ascii="Times New Roman" w:hAnsi="Times New Roman" w:cs="Times New Roman"/>
          <w:sz w:val="24"/>
          <w:szCs w:val="24"/>
        </w:rPr>
        <w:t>Projekt realizowany jest w terminie od 01.11.2018 r. do 30.09.2019 r.</w:t>
      </w:r>
    </w:p>
    <w:p w:rsidR="00C9322E" w:rsidRPr="001F2898" w:rsidRDefault="00C9322E" w:rsidP="00C9499E">
      <w:pPr>
        <w:pStyle w:val="Akapitzlist"/>
        <w:numPr>
          <w:ilvl w:val="0"/>
          <w:numId w:val="1"/>
        </w:numPr>
        <w:spacing w:after="0"/>
        <w:jc w:val="both"/>
        <w:rPr>
          <w:rFonts w:ascii="Times New Roman" w:hAnsi="Times New Roman" w:cs="Times New Roman"/>
          <w:sz w:val="24"/>
          <w:szCs w:val="24"/>
        </w:rPr>
      </w:pPr>
      <w:r w:rsidRPr="001F2898">
        <w:rPr>
          <w:rFonts w:ascii="Times New Roman" w:hAnsi="Times New Roman" w:cs="Times New Roman"/>
          <w:sz w:val="24"/>
          <w:szCs w:val="24"/>
        </w:rPr>
        <w:t>Projekt realizowany jest na terenie województwa warmińsko-ma</w:t>
      </w:r>
      <w:r w:rsidR="00BA0EA6">
        <w:rPr>
          <w:rFonts w:ascii="Times New Roman" w:hAnsi="Times New Roman" w:cs="Times New Roman"/>
          <w:sz w:val="24"/>
          <w:szCs w:val="24"/>
        </w:rPr>
        <w:t xml:space="preserve">zurskiego, subregion </w:t>
      </w:r>
      <w:r w:rsidR="000A479D">
        <w:rPr>
          <w:rFonts w:ascii="Times New Roman" w:hAnsi="Times New Roman" w:cs="Times New Roman"/>
          <w:sz w:val="24"/>
          <w:szCs w:val="24"/>
        </w:rPr>
        <w:t>elbląski.</w:t>
      </w:r>
    </w:p>
    <w:p w:rsidR="00C9322E" w:rsidRPr="00524AFC" w:rsidRDefault="00C9322E" w:rsidP="00C9499E">
      <w:pPr>
        <w:pStyle w:val="Akapitzlist"/>
        <w:numPr>
          <w:ilvl w:val="0"/>
          <w:numId w:val="1"/>
        </w:numPr>
        <w:jc w:val="both"/>
        <w:rPr>
          <w:rFonts w:ascii="Times New Roman" w:hAnsi="Times New Roman" w:cs="Times New Roman"/>
          <w:sz w:val="24"/>
          <w:szCs w:val="24"/>
        </w:rPr>
      </w:pPr>
      <w:r w:rsidRPr="001F2898">
        <w:rPr>
          <w:rFonts w:ascii="Times New Roman" w:hAnsi="Times New Roman" w:cs="Times New Roman"/>
          <w:sz w:val="24"/>
          <w:szCs w:val="24"/>
        </w:rPr>
        <w:t xml:space="preserve">Biuro Projektu: </w:t>
      </w:r>
      <w:r w:rsidR="004B10D2">
        <w:rPr>
          <w:rFonts w:ascii="Times New Roman" w:hAnsi="Times New Roman" w:cs="Times New Roman"/>
          <w:sz w:val="24"/>
          <w:szCs w:val="24"/>
        </w:rPr>
        <w:t>Centrum Andrzej Ryszard Szope, ul. Jagiełły 2/4, 13-2</w:t>
      </w:r>
      <w:r w:rsidR="00AA2376">
        <w:rPr>
          <w:rFonts w:ascii="Times New Roman" w:hAnsi="Times New Roman" w:cs="Times New Roman"/>
          <w:sz w:val="24"/>
          <w:szCs w:val="24"/>
        </w:rPr>
        <w:t>00 Działdowo.</w:t>
      </w:r>
    </w:p>
    <w:p w:rsidR="00C9322E" w:rsidRPr="001F2898" w:rsidRDefault="00C9322E" w:rsidP="00C9499E">
      <w:pPr>
        <w:jc w:val="center"/>
        <w:rPr>
          <w:rFonts w:ascii="Times New Roman" w:hAnsi="Times New Roman" w:cs="Times New Roman"/>
          <w:b/>
          <w:sz w:val="24"/>
          <w:szCs w:val="24"/>
        </w:rPr>
      </w:pPr>
      <w:r w:rsidRPr="001F2898">
        <w:rPr>
          <w:rFonts w:ascii="Times New Roman" w:hAnsi="Times New Roman" w:cs="Times New Roman"/>
          <w:b/>
          <w:sz w:val="24"/>
          <w:szCs w:val="24"/>
        </w:rPr>
        <w:t>§ 2</w:t>
      </w:r>
    </w:p>
    <w:p w:rsidR="00C9322E" w:rsidRPr="001F2898" w:rsidRDefault="00C9322E" w:rsidP="00C9499E">
      <w:pPr>
        <w:jc w:val="center"/>
        <w:rPr>
          <w:rFonts w:ascii="Times New Roman" w:hAnsi="Times New Roman" w:cs="Times New Roman"/>
          <w:b/>
          <w:sz w:val="24"/>
          <w:szCs w:val="24"/>
        </w:rPr>
      </w:pPr>
      <w:r w:rsidRPr="001F2898">
        <w:rPr>
          <w:rFonts w:ascii="Times New Roman" w:hAnsi="Times New Roman" w:cs="Times New Roman"/>
          <w:b/>
          <w:sz w:val="24"/>
          <w:szCs w:val="24"/>
        </w:rPr>
        <w:t>Kryteria uczestnictwa w projekcie</w:t>
      </w:r>
    </w:p>
    <w:p w:rsidR="00C9322E" w:rsidRPr="001F2898" w:rsidRDefault="00C9322E" w:rsidP="00C9499E">
      <w:pPr>
        <w:spacing w:after="0"/>
        <w:jc w:val="both"/>
        <w:rPr>
          <w:rFonts w:ascii="Times New Roman" w:hAnsi="Times New Roman" w:cs="Times New Roman"/>
          <w:sz w:val="24"/>
          <w:szCs w:val="24"/>
        </w:rPr>
      </w:pPr>
      <w:r w:rsidRPr="001F2898">
        <w:rPr>
          <w:rFonts w:ascii="Times New Roman" w:hAnsi="Times New Roman" w:cs="Times New Roman"/>
          <w:sz w:val="24"/>
          <w:szCs w:val="24"/>
        </w:rPr>
        <w:t>Grupą docelową w projekcie są:</w:t>
      </w:r>
    </w:p>
    <w:p w:rsidR="00C9322E" w:rsidRPr="001F2898" w:rsidRDefault="00C9322E" w:rsidP="00C9499E">
      <w:pPr>
        <w:pStyle w:val="Akapitzlist"/>
        <w:numPr>
          <w:ilvl w:val="0"/>
          <w:numId w:val="3"/>
        </w:numPr>
        <w:jc w:val="both"/>
        <w:rPr>
          <w:rFonts w:ascii="Times New Roman" w:hAnsi="Times New Roman" w:cs="Times New Roman"/>
          <w:sz w:val="24"/>
          <w:szCs w:val="24"/>
        </w:rPr>
      </w:pPr>
      <w:r w:rsidRPr="001F2898">
        <w:rPr>
          <w:rFonts w:ascii="Times New Roman" w:hAnsi="Times New Roman" w:cs="Times New Roman"/>
          <w:sz w:val="24"/>
          <w:szCs w:val="24"/>
        </w:rPr>
        <w:t>osoby bezrobotne niezarejestrowane w UP i bierne zawodowo w wieku 30 lat i więcej (do dnia 30 urodzin), które znajdują się w szczególnie trudnej sytuacji na rynku pracy – min. 60% uczestników tj.:</w:t>
      </w:r>
    </w:p>
    <w:p w:rsidR="00C9322E" w:rsidRPr="001F2898" w:rsidRDefault="00C9322E" w:rsidP="00C9499E">
      <w:pPr>
        <w:pStyle w:val="Akapitzlist"/>
        <w:numPr>
          <w:ilvl w:val="1"/>
          <w:numId w:val="3"/>
        </w:numPr>
        <w:jc w:val="both"/>
        <w:rPr>
          <w:rFonts w:ascii="Times New Roman" w:hAnsi="Times New Roman" w:cs="Times New Roman"/>
          <w:sz w:val="24"/>
          <w:szCs w:val="24"/>
        </w:rPr>
      </w:pPr>
      <w:r w:rsidRPr="001F2898">
        <w:rPr>
          <w:rFonts w:ascii="Times New Roman" w:hAnsi="Times New Roman" w:cs="Times New Roman"/>
          <w:sz w:val="24"/>
          <w:szCs w:val="24"/>
        </w:rPr>
        <w:t>osoby starsze w wieku 50 lat i więcej,</w:t>
      </w:r>
    </w:p>
    <w:p w:rsidR="00C9322E" w:rsidRPr="001F2898" w:rsidRDefault="00C9322E" w:rsidP="00C9499E">
      <w:pPr>
        <w:pStyle w:val="Akapitzlist"/>
        <w:numPr>
          <w:ilvl w:val="1"/>
          <w:numId w:val="3"/>
        </w:numPr>
        <w:jc w:val="both"/>
        <w:rPr>
          <w:rFonts w:ascii="Times New Roman" w:hAnsi="Times New Roman" w:cs="Times New Roman"/>
          <w:sz w:val="24"/>
          <w:szCs w:val="24"/>
        </w:rPr>
      </w:pPr>
      <w:r w:rsidRPr="001F2898">
        <w:rPr>
          <w:rFonts w:ascii="Times New Roman" w:hAnsi="Times New Roman" w:cs="Times New Roman"/>
          <w:sz w:val="24"/>
          <w:szCs w:val="24"/>
        </w:rPr>
        <w:t>kobiety,</w:t>
      </w:r>
    </w:p>
    <w:p w:rsidR="00C9322E" w:rsidRPr="001F2898" w:rsidRDefault="00C9322E" w:rsidP="00C9499E">
      <w:pPr>
        <w:pStyle w:val="Akapitzlist"/>
        <w:numPr>
          <w:ilvl w:val="1"/>
          <w:numId w:val="3"/>
        </w:numPr>
        <w:jc w:val="both"/>
        <w:rPr>
          <w:rFonts w:ascii="Times New Roman" w:hAnsi="Times New Roman" w:cs="Times New Roman"/>
          <w:sz w:val="24"/>
          <w:szCs w:val="24"/>
        </w:rPr>
      </w:pPr>
      <w:r w:rsidRPr="001F2898">
        <w:rPr>
          <w:rFonts w:ascii="Times New Roman" w:hAnsi="Times New Roman" w:cs="Times New Roman"/>
          <w:sz w:val="24"/>
          <w:szCs w:val="24"/>
        </w:rPr>
        <w:t>osoby z niepełnosprawnościami,</w:t>
      </w:r>
    </w:p>
    <w:p w:rsidR="00C9322E" w:rsidRPr="001F2898" w:rsidRDefault="00C9322E" w:rsidP="00C9499E">
      <w:pPr>
        <w:pStyle w:val="Akapitzlist"/>
        <w:numPr>
          <w:ilvl w:val="1"/>
          <w:numId w:val="3"/>
        </w:numPr>
        <w:jc w:val="both"/>
        <w:rPr>
          <w:rFonts w:ascii="Times New Roman" w:hAnsi="Times New Roman" w:cs="Times New Roman"/>
          <w:sz w:val="24"/>
          <w:szCs w:val="24"/>
        </w:rPr>
      </w:pPr>
      <w:r w:rsidRPr="001F2898">
        <w:rPr>
          <w:rFonts w:ascii="Times New Roman" w:hAnsi="Times New Roman" w:cs="Times New Roman"/>
          <w:sz w:val="24"/>
          <w:szCs w:val="24"/>
        </w:rPr>
        <w:t>osoby długotrwale bezrobotne,</w:t>
      </w:r>
    </w:p>
    <w:p w:rsidR="00C9322E" w:rsidRPr="001F2898" w:rsidRDefault="00C9322E" w:rsidP="00C9499E">
      <w:pPr>
        <w:pStyle w:val="Akapitzlist"/>
        <w:numPr>
          <w:ilvl w:val="1"/>
          <w:numId w:val="3"/>
        </w:numPr>
        <w:jc w:val="both"/>
        <w:rPr>
          <w:rFonts w:ascii="Times New Roman" w:hAnsi="Times New Roman" w:cs="Times New Roman"/>
          <w:sz w:val="24"/>
          <w:szCs w:val="24"/>
        </w:rPr>
      </w:pPr>
      <w:r w:rsidRPr="001F2898">
        <w:rPr>
          <w:rFonts w:ascii="Times New Roman" w:hAnsi="Times New Roman" w:cs="Times New Roman"/>
          <w:sz w:val="24"/>
          <w:szCs w:val="24"/>
        </w:rPr>
        <w:t>osoby o niskich kwalifikacjach</w:t>
      </w:r>
    </w:p>
    <w:p w:rsidR="00C9322E" w:rsidRPr="001F2898" w:rsidRDefault="00C9322E" w:rsidP="00C9499E">
      <w:pPr>
        <w:pStyle w:val="Akapitzlist"/>
        <w:numPr>
          <w:ilvl w:val="0"/>
          <w:numId w:val="3"/>
        </w:numPr>
        <w:jc w:val="both"/>
        <w:rPr>
          <w:rFonts w:ascii="Times New Roman" w:hAnsi="Times New Roman" w:cs="Times New Roman"/>
          <w:sz w:val="24"/>
          <w:szCs w:val="24"/>
        </w:rPr>
      </w:pPr>
      <w:r w:rsidRPr="001F2898">
        <w:rPr>
          <w:rFonts w:ascii="Times New Roman" w:hAnsi="Times New Roman" w:cs="Times New Roman"/>
          <w:sz w:val="24"/>
          <w:szCs w:val="24"/>
        </w:rPr>
        <w:t xml:space="preserve">osoby zatrudnione na umowach krótkotrwałych oraz pracujący w ramach umów cywilno-prawnych, których miesięczne zarobki nie przekraczają wysokości </w:t>
      </w:r>
      <w:r w:rsidRPr="001F2898">
        <w:rPr>
          <w:rFonts w:ascii="Times New Roman" w:hAnsi="Times New Roman" w:cs="Times New Roman"/>
          <w:sz w:val="24"/>
          <w:szCs w:val="24"/>
        </w:rPr>
        <w:lastRenderedPageBreak/>
        <w:t>minimalnego wynagrodzenia w odniesieniu do miesiąca poprzedzającego dzień przystąpienia do projektu,</w:t>
      </w:r>
    </w:p>
    <w:p w:rsidR="00C9322E" w:rsidRPr="001F2898" w:rsidRDefault="00C9322E" w:rsidP="00C9499E">
      <w:pPr>
        <w:pStyle w:val="Akapitzlist"/>
        <w:numPr>
          <w:ilvl w:val="0"/>
          <w:numId w:val="3"/>
        </w:numPr>
        <w:jc w:val="both"/>
        <w:rPr>
          <w:rFonts w:ascii="Times New Roman" w:hAnsi="Times New Roman" w:cs="Times New Roman"/>
          <w:sz w:val="24"/>
          <w:szCs w:val="24"/>
        </w:rPr>
      </w:pPr>
      <w:r w:rsidRPr="001F2898">
        <w:rPr>
          <w:rFonts w:ascii="Times New Roman" w:hAnsi="Times New Roman" w:cs="Times New Roman"/>
          <w:sz w:val="24"/>
          <w:szCs w:val="24"/>
        </w:rPr>
        <w:t>osoby ubogie pracujące,</w:t>
      </w:r>
    </w:p>
    <w:p w:rsidR="00C9322E" w:rsidRPr="001F2898" w:rsidRDefault="00C9322E" w:rsidP="00C9499E">
      <w:pPr>
        <w:pStyle w:val="Akapitzlist"/>
        <w:numPr>
          <w:ilvl w:val="0"/>
          <w:numId w:val="3"/>
        </w:numPr>
        <w:jc w:val="both"/>
        <w:rPr>
          <w:rFonts w:ascii="Times New Roman" w:hAnsi="Times New Roman" w:cs="Times New Roman"/>
          <w:sz w:val="24"/>
          <w:szCs w:val="24"/>
        </w:rPr>
      </w:pPr>
      <w:r w:rsidRPr="001F2898">
        <w:rPr>
          <w:rFonts w:ascii="Times New Roman" w:hAnsi="Times New Roman" w:cs="Times New Roman"/>
          <w:sz w:val="24"/>
          <w:szCs w:val="24"/>
        </w:rPr>
        <w:t>osoby odchodzące z rolnictwa i ich rodziny,</w:t>
      </w:r>
    </w:p>
    <w:p w:rsidR="00C9322E" w:rsidRPr="001F2898" w:rsidRDefault="00C9322E" w:rsidP="00C9499E">
      <w:pPr>
        <w:pStyle w:val="Akapitzlist"/>
        <w:numPr>
          <w:ilvl w:val="0"/>
          <w:numId w:val="3"/>
        </w:numPr>
        <w:jc w:val="both"/>
        <w:rPr>
          <w:rFonts w:ascii="Times New Roman" w:hAnsi="Times New Roman" w:cs="Times New Roman"/>
          <w:sz w:val="24"/>
          <w:szCs w:val="24"/>
        </w:rPr>
      </w:pPr>
      <w:r w:rsidRPr="001F2898">
        <w:rPr>
          <w:rFonts w:ascii="Times New Roman" w:hAnsi="Times New Roman" w:cs="Times New Roman"/>
          <w:sz w:val="24"/>
          <w:szCs w:val="24"/>
        </w:rPr>
        <w:t>imigranci (w tym osoby polskiego pochodzenia),</w:t>
      </w:r>
    </w:p>
    <w:p w:rsidR="00C9322E" w:rsidRPr="001F2898" w:rsidRDefault="00C9322E" w:rsidP="00C9499E">
      <w:pPr>
        <w:pStyle w:val="Akapitzlist"/>
        <w:numPr>
          <w:ilvl w:val="0"/>
          <w:numId w:val="3"/>
        </w:numPr>
        <w:jc w:val="both"/>
        <w:rPr>
          <w:rFonts w:ascii="Times New Roman" w:hAnsi="Times New Roman" w:cs="Times New Roman"/>
          <w:sz w:val="24"/>
          <w:szCs w:val="24"/>
        </w:rPr>
      </w:pPr>
      <w:r w:rsidRPr="001F2898">
        <w:rPr>
          <w:rFonts w:ascii="Times New Roman" w:hAnsi="Times New Roman" w:cs="Times New Roman"/>
          <w:sz w:val="24"/>
          <w:szCs w:val="24"/>
        </w:rPr>
        <w:t>reemigranci.</w:t>
      </w:r>
    </w:p>
    <w:p w:rsidR="00743772" w:rsidRPr="001F2898" w:rsidRDefault="00743772" w:rsidP="00C9499E">
      <w:pPr>
        <w:spacing w:after="0"/>
        <w:jc w:val="both"/>
        <w:rPr>
          <w:rFonts w:ascii="Times New Roman" w:hAnsi="Times New Roman" w:cs="Times New Roman"/>
          <w:b/>
          <w:sz w:val="24"/>
          <w:szCs w:val="24"/>
        </w:rPr>
      </w:pPr>
      <w:r w:rsidRPr="001F2898">
        <w:rPr>
          <w:rFonts w:ascii="Times New Roman" w:hAnsi="Times New Roman" w:cs="Times New Roman"/>
          <w:b/>
          <w:sz w:val="24"/>
          <w:szCs w:val="24"/>
        </w:rPr>
        <w:t>Struktura grupy docelowej: 20 osób</w:t>
      </w:r>
    </w:p>
    <w:p w:rsidR="00743772" w:rsidRPr="001F2898" w:rsidRDefault="00743772" w:rsidP="00C9499E">
      <w:pPr>
        <w:pStyle w:val="Akapitzlist"/>
        <w:numPr>
          <w:ilvl w:val="0"/>
          <w:numId w:val="4"/>
        </w:numPr>
        <w:jc w:val="both"/>
        <w:rPr>
          <w:rFonts w:ascii="Times New Roman" w:hAnsi="Times New Roman" w:cs="Times New Roman"/>
          <w:sz w:val="24"/>
          <w:szCs w:val="24"/>
        </w:rPr>
      </w:pPr>
      <w:r w:rsidRPr="001F2898">
        <w:rPr>
          <w:rFonts w:ascii="Times New Roman" w:hAnsi="Times New Roman" w:cs="Times New Roman"/>
          <w:sz w:val="24"/>
          <w:szCs w:val="24"/>
        </w:rPr>
        <w:t xml:space="preserve">liczba osób bezrobotnych, w tym długotrwale bezrobotnych, objętych wsparciem </w:t>
      </w:r>
      <w:r w:rsidR="00C9499E">
        <w:rPr>
          <w:rFonts w:ascii="Times New Roman" w:hAnsi="Times New Roman" w:cs="Times New Roman"/>
          <w:sz w:val="24"/>
          <w:szCs w:val="24"/>
        </w:rPr>
        <w:br/>
      </w:r>
      <w:r w:rsidRPr="001F2898">
        <w:rPr>
          <w:rFonts w:ascii="Times New Roman" w:hAnsi="Times New Roman" w:cs="Times New Roman"/>
          <w:sz w:val="24"/>
          <w:szCs w:val="24"/>
        </w:rPr>
        <w:t>w programie – 2 osoby, w tym 1 kobieta i 1 mężczyzna,</w:t>
      </w:r>
    </w:p>
    <w:p w:rsidR="00743772" w:rsidRPr="001F2898" w:rsidRDefault="00743772" w:rsidP="00C9499E">
      <w:pPr>
        <w:pStyle w:val="Akapitzlist"/>
        <w:numPr>
          <w:ilvl w:val="0"/>
          <w:numId w:val="4"/>
        </w:numPr>
        <w:jc w:val="both"/>
        <w:rPr>
          <w:rFonts w:ascii="Times New Roman" w:hAnsi="Times New Roman" w:cs="Times New Roman"/>
          <w:sz w:val="24"/>
          <w:szCs w:val="24"/>
        </w:rPr>
      </w:pPr>
      <w:r w:rsidRPr="001F2898">
        <w:rPr>
          <w:rFonts w:ascii="Times New Roman" w:hAnsi="Times New Roman" w:cs="Times New Roman"/>
          <w:sz w:val="24"/>
          <w:szCs w:val="24"/>
        </w:rPr>
        <w:t xml:space="preserve">liczba osób długotrwale bezrobotnych objętych wsparciem w programie – 1 osoba, </w:t>
      </w:r>
      <w:r w:rsidR="00C9499E">
        <w:rPr>
          <w:rFonts w:ascii="Times New Roman" w:hAnsi="Times New Roman" w:cs="Times New Roman"/>
          <w:sz w:val="24"/>
          <w:szCs w:val="24"/>
        </w:rPr>
        <w:br/>
      </w:r>
      <w:r w:rsidRPr="001F2898">
        <w:rPr>
          <w:rFonts w:ascii="Times New Roman" w:hAnsi="Times New Roman" w:cs="Times New Roman"/>
          <w:sz w:val="24"/>
          <w:szCs w:val="24"/>
        </w:rPr>
        <w:t>w tym 1 kobieta,</w:t>
      </w:r>
    </w:p>
    <w:p w:rsidR="00743772" w:rsidRPr="001F2898" w:rsidRDefault="00743772" w:rsidP="00C9499E">
      <w:pPr>
        <w:pStyle w:val="Akapitzlist"/>
        <w:numPr>
          <w:ilvl w:val="0"/>
          <w:numId w:val="4"/>
        </w:numPr>
        <w:jc w:val="both"/>
        <w:rPr>
          <w:rFonts w:ascii="Times New Roman" w:hAnsi="Times New Roman" w:cs="Times New Roman"/>
          <w:sz w:val="24"/>
          <w:szCs w:val="24"/>
        </w:rPr>
      </w:pPr>
      <w:r w:rsidRPr="001F2898">
        <w:rPr>
          <w:rFonts w:ascii="Times New Roman" w:hAnsi="Times New Roman" w:cs="Times New Roman"/>
          <w:sz w:val="24"/>
          <w:szCs w:val="24"/>
        </w:rPr>
        <w:t xml:space="preserve">liczba osób biernych zawodowo objętych wsparciem w programie – 12 osób, w tym </w:t>
      </w:r>
      <w:r w:rsidR="00C9499E">
        <w:rPr>
          <w:rFonts w:ascii="Times New Roman" w:hAnsi="Times New Roman" w:cs="Times New Roman"/>
          <w:sz w:val="24"/>
          <w:szCs w:val="24"/>
        </w:rPr>
        <w:br/>
      </w:r>
      <w:r w:rsidRPr="001F2898">
        <w:rPr>
          <w:rFonts w:ascii="Times New Roman" w:hAnsi="Times New Roman" w:cs="Times New Roman"/>
          <w:sz w:val="24"/>
          <w:szCs w:val="24"/>
        </w:rPr>
        <w:t>4 kobiety i 8 mężczyzn,</w:t>
      </w:r>
    </w:p>
    <w:p w:rsidR="00743772" w:rsidRPr="001F2898" w:rsidRDefault="000A479D" w:rsidP="00C9499E">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liczba osób z niepełno</w:t>
      </w:r>
      <w:r w:rsidR="00743772" w:rsidRPr="001F2898">
        <w:rPr>
          <w:rFonts w:ascii="Times New Roman" w:hAnsi="Times New Roman" w:cs="Times New Roman"/>
          <w:sz w:val="24"/>
          <w:szCs w:val="24"/>
        </w:rPr>
        <w:t xml:space="preserve">sprawnościami objętych wsparciem w programie – 1 osoba, </w:t>
      </w:r>
      <w:r w:rsidR="00C9499E">
        <w:rPr>
          <w:rFonts w:ascii="Times New Roman" w:hAnsi="Times New Roman" w:cs="Times New Roman"/>
          <w:sz w:val="24"/>
          <w:szCs w:val="24"/>
        </w:rPr>
        <w:br/>
      </w:r>
      <w:r w:rsidR="00743772" w:rsidRPr="001F2898">
        <w:rPr>
          <w:rFonts w:ascii="Times New Roman" w:hAnsi="Times New Roman" w:cs="Times New Roman"/>
          <w:sz w:val="24"/>
          <w:szCs w:val="24"/>
        </w:rPr>
        <w:t xml:space="preserve">w tym 1 </w:t>
      </w:r>
      <w:r>
        <w:rPr>
          <w:rFonts w:ascii="Times New Roman" w:hAnsi="Times New Roman" w:cs="Times New Roman"/>
          <w:sz w:val="24"/>
          <w:szCs w:val="24"/>
        </w:rPr>
        <w:t>kobieta</w:t>
      </w:r>
      <w:r w:rsidR="00743772" w:rsidRPr="001F2898">
        <w:rPr>
          <w:rFonts w:ascii="Times New Roman" w:hAnsi="Times New Roman" w:cs="Times New Roman"/>
          <w:sz w:val="24"/>
          <w:szCs w:val="24"/>
        </w:rPr>
        <w:t>,</w:t>
      </w:r>
    </w:p>
    <w:p w:rsidR="00743772" w:rsidRPr="001F2898" w:rsidRDefault="00743772" w:rsidP="00C9499E">
      <w:pPr>
        <w:pStyle w:val="Akapitzlist"/>
        <w:numPr>
          <w:ilvl w:val="0"/>
          <w:numId w:val="4"/>
        </w:numPr>
        <w:jc w:val="both"/>
        <w:rPr>
          <w:rFonts w:ascii="Times New Roman" w:hAnsi="Times New Roman" w:cs="Times New Roman"/>
          <w:sz w:val="24"/>
          <w:szCs w:val="24"/>
        </w:rPr>
      </w:pPr>
      <w:r w:rsidRPr="001F2898">
        <w:rPr>
          <w:rFonts w:ascii="Times New Roman" w:hAnsi="Times New Roman" w:cs="Times New Roman"/>
          <w:sz w:val="24"/>
          <w:szCs w:val="24"/>
        </w:rPr>
        <w:t xml:space="preserve">liczba osób w wieku 50 lat i więcej objętych wsparciem w programie – 2 osoby, </w:t>
      </w:r>
      <w:r w:rsidR="00C9499E">
        <w:rPr>
          <w:rFonts w:ascii="Times New Roman" w:hAnsi="Times New Roman" w:cs="Times New Roman"/>
          <w:sz w:val="24"/>
          <w:szCs w:val="24"/>
        </w:rPr>
        <w:br/>
      </w:r>
      <w:r w:rsidRPr="001F2898">
        <w:rPr>
          <w:rFonts w:ascii="Times New Roman" w:hAnsi="Times New Roman" w:cs="Times New Roman"/>
          <w:sz w:val="24"/>
          <w:szCs w:val="24"/>
        </w:rPr>
        <w:t>w tym 2 mężczyzn,</w:t>
      </w:r>
    </w:p>
    <w:p w:rsidR="00743772" w:rsidRPr="001F2898" w:rsidRDefault="00743772" w:rsidP="00C9499E">
      <w:pPr>
        <w:pStyle w:val="Akapitzlist"/>
        <w:numPr>
          <w:ilvl w:val="0"/>
          <w:numId w:val="4"/>
        </w:numPr>
        <w:jc w:val="both"/>
        <w:rPr>
          <w:rFonts w:ascii="Times New Roman" w:hAnsi="Times New Roman" w:cs="Times New Roman"/>
          <w:sz w:val="24"/>
          <w:szCs w:val="24"/>
        </w:rPr>
      </w:pPr>
      <w:r w:rsidRPr="001F2898">
        <w:rPr>
          <w:rFonts w:ascii="Times New Roman" w:hAnsi="Times New Roman" w:cs="Times New Roman"/>
          <w:sz w:val="24"/>
          <w:szCs w:val="24"/>
        </w:rPr>
        <w:t xml:space="preserve">liczba osób o niskich kwalifikacjach objętych wsparciem w programie – 12 osób, </w:t>
      </w:r>
      <w:r w:rsidR="00C9499E">
        <w:rPr>
          <w:rFonts w:ascii="Times New Roman" w:hAnsi="Times New Roman" w:cs="Times New Roman"/>
          <w:sz w:val="24"/>
          <w:szCs w:val="24"/>
        </w:rPr>
        <w:br/>
      </w:r>
      <w:r w:rsidRPr="001F2898">
        <w:rPr>
          <w:rFonts w:ascii="Times New Roman" w:hAnsi="Times New Roman" w:cs="Times New Roman"/>
          <w:sz w:val="24"/>
          <w:szCs w:val="24"/>
        </w:rPr>
        <w:t>w tym 3 kobiety i 9 mężczyzn,</w:t>
      </w:r>
    </w:p>
    <w:p w:rsidR="00743772" w:rsidRPr="001F2898" w:rsidRDefault="00743772" w:rsidP="00C9499E">
      <w:pPr>
        <w:pStyle w:val="Akapitzlist"/>
        <w:numPr>
          <w:ilvl w:val="0"/>
          <w:numId w:val="4"/>
        </w:numPr>
        <w:jc w:val="both"/>
        <w:rPr>
          <w:rFonts w:ascii="Times New Roman" w:hAnsi="Times New Roman" w:cs="Times New Roman"/>
          <w:sz w:val="24"/>
          <w:szCs w:val="24"/>
        </w:rPr>
      </w:pPr>
      <w:r w:rsidRPr="001F2898">
        <w:rPr>
          <w:rFonts w:ascii="Times New Roman" w:hAnsi="Times New Roman" w:cs="Times New Roman"/>
          <w:sz w:val="24"/>
          <w:szCs w:val="24"/>
        </w:rPr>
        <w:t>liczba osób pracujących, znajdujących się w niekorzystnej sytuacji na rynku pracy, objętych wsparciem w programie – 6 osób, w tym 3 kobiety i 3 mężczyzn</w:t>
      </w:r>
      <w:r w:rsidR="00A3175F">
        <w:rPr>
          <w:rFonts w:ascii="Times New Roman" w:hAnsi="Times New Roman" w:cs="Times New Roman"/>
          <w:sz w:val="24"/>
          <w:szCs w:val="24"/>
        </w:rPr>
        <w:t>.</w:t>
      </w:r>
    </w:p>
    <w:p w:rsidR="00743772" w:rsidRPr="001F2898" w:rsidRDefault="00743772" w:rsidP="00C9499E">
      <w:pPr>
        <w:spacing w:after="0"/>
        <w:jc w:val="both"/>
        <w:rPr>
          <w:rFonts w:ascii="Times New Roman" w:hAnsi="Times New Roman" w:cs="Times New Roman"/>
          <w:b/>
          <w:sz w:val="24"/>
          <w:szCs w:val="24"/>
        </w:rPr>
      </w:pPr>
      <w:r w:rsidRPr="001F2898">
        <w:rPr>
          <w:rFonts w:ascii="Times New Roman" w:hAnsi="Times New Roman" w:cs="Times New Roman"/>
          <w:b/>
          <w:sz w:val="24"/>
          <w:szCs w:val="24"/>
        </w:rPr>
        <w:t>Definicje:</w:t>
      </w:r>
    </w:p>
    <w:p w:rsidR="00743772" w:rsidRPr="001F2898" w:rsidRDefault="0046673C" w:rsidP="00C9499E">
      <w:pPr>
        <w:spacing w:after="0"/>
        <w:jc w:val="both"/>
        <w:rPr>
          <w:rFonts w:ascii="Times New Roman" w:hAnsi="Times New Roman" w:cs="Times New Roman"/>
          <w:sz w:val="24"/>
          <w:szCs w:val="24"/>
        </w:rPr>
      </w:pPr>
      <w:r w:rsidRPr="001F2898">
        <w:rPr>
          <w:rFonts w:ascii="Times New Roman" w:hAnsi="Times New Roman" w:cs="Times New Roman"/>
          <w:b/>
          <w:sz w:val="24"/>
          <w:szCs w:val="24"/>
        </w:rPr>
        <w:t>Osoby bezrobotne niezarejestrowane</w:t>
      </w:r>
      <w:r w:rsidRPr="001F2898">
        <w:rPr>
          <w:rFonts w:ascii="Times New Roman" w:hAnsi="Times New Roman" w:cs="Times New Roman"/>
          <w:sz w:val="24"/>
          <w:szCs w:val="24"/>
        </w:rPr>
        <w:t xml:space="preserve"> – to osoby pozostające bez pracy, gotowe do podjęcia pracy i aktywnie poszukujące zatrudnienia niezarejestrowane w ewidencji prowadzonej przez odpowiedni Urząd Pracy, a więc osoby bezrobotne w rozumieniu badania aktywności ekonomicznej ludności. Definicja nie uwzględnia studentów studiów stacjonarnych, nawet jeśli spełniają powyższe kryteria. Osoby kwalifikujące się do urlopu macierzyńskiego lub rodzicielskiego, które są bezrobotne w rozumieniu niniejszej definicji (nie pobierają świadczeń z tytułu urlopu), są również osobami bezrobotnymi w rozumieniu Wytycznych </w:t>
      </w:r>
      <w:r w:rsidR="00C9499E">
        <w:rPr>
          <w:rFonts w:ascii="Times New Roman" w:hAnsi="Times New Roman" w:cs="Times New Roman"/>
          <w:sz w:val="24"/>
          <w:szCs w:val="24"/>
        </w:rPr>
        <w:br/>
      </w:r>
      <w:r w:rsidRPr="001F2898">
        <w:rPr>
          <w:rFonts w:ascii="Times New Roman" w:hAnsi="Times New Roman" w:cs="Times New Roman"/>
          <w:sz w:val="24"/>
          <w:szCs w:val="24"/>
        </w:rPr>
        <w:t>w zakresie realizacji przedsięwzięć z udziałem środków z Europejskiego Funduszu Społecznego w obszarze rynku pracy na lata 2014-2020.</w:t>
      </w:r>
    </w:p>
    <w:p w:rsidR="00B50739" w:rsidRPr="001F2898" w:rsidRDefault="0046673C" w:rsidP="00C9499E">
      <w:pPr>
        <w:spacing w:after="0"/>
        <w:jc w:val="both"/>
        <w:rPr>
          <w:rFonts w:ascii="Times New Roman" w:hAnsi="Times New Roman" w:cs="Times New Roman"/>
          <w:sz w:val="24"/>
          <w:szCs w:val="24"/>
          <w:u w:val="single"/>
        </w:rPr>
      </w:pPr>
      <w:r w:rsidRPr="001F2898">
        <w:rPr>
          <w:rFonts w:ascii="Times New Roman" w:hAnsi="Times New Roman" w:cs="Times New Roman"/>
          <w:b/>
          <w:sz w:val="24"/>
          <w:szCs w:val="24"/>
        </w:rPr>
        <w:t>Osoby bierne zawodowo</w:t>
      </w:r>
      <w:r w:rsidRPr="001F2898">
        <w:rPr>
          <w:rFonts w:ascii="Times New Roman" w:hAnsi="Times New Roman" w:cs="Times New Roman"/>
          <w:sz w:val="24"/>
          <w:szCs w:val="24"/>
        </w:rPr>
        <w:t xml:space="preserve"> </w:t>
      </w:r>
      <w:r w:rsidR="0057247F" w:rsidRPr="001F2898">
        <w:rPr>
          <w:rFonts w:ascii="Times New Roman" w:hAnsi="Times New Roman" w:cs="Times New Roman"/>
          <w:sz w:val="24"/>
          <w:szCs w:val="24"/>
        </w:rPr>
        <w:t>–</w:t>
      </w:r>
      <w:r w:rsidRPr="001F2898">
        <w:rPr>
          <w:rFonts w:ascii="Times New Roman" w:hAnsi="Times New Roman" w:cs="Times New Roman"/>
          <w:sz w:val="24"/>
          <w:szCs w:val="24"/>
        </w:rPr>
        <w:t xml:space="preserve"> to</w:t>
      </w:r>
      <w:r w:rsidR="0057247F" w:rsidRPr="001F2898">
        <w:rPr>
          <w:rFonts w:ascii="Times New Roman" w:hAnsi="Times New Roman" w:cs="Times New Roman"/>
          <w:sz w:val="24"/>
          <w:szCs w:val="24"/>
        </w:rPr>
        <w:t xml:space="preserve"> osoby, które w danej chwili nie tworzą zasobów siły roboczej (tzn. nie pracują</w:t>
      </w:r>
      <w:r w:rsidR="0057247F" w:rsidRPr="001F2898">
        <w:rPr>
          <w:rStyle w:val="Odwoanieprzypisudolnego"/>
          <w:rFonts w:ascii="Times New Roman" w:hAnsi="Times New Roman" w:cs="Times New Roman"/>
          <w:sz w:val="24"/>
          <w:szCs w:val="24"/>
        </w:rPr>
        <w:footnoteReference w:id="2"/>
      </w:r>
      <w:r w:rsidR="0057247F" w:rsidRPr="001F2898">
        <w:rPr>
          <w:rFonts w:ascii="Times New Roman" w:hAnsi="Times New Roman" w:cs="Times New Roman"/>
          <w:sz w:val="24"/>
          <w:szCs w:val="24"/>
        </w:rPr>
        <w:t xml:space="preserve"> i nie są bezrobotne</w:t>
      </w:r>
      <w:r w:rsidR="00B50739" w:rsidRPr="001F2898">
        <w:rPr>
          <w:rStyle w:val="Odwoanieprzypisudolnego"/>
          <w:rFonts w:ascii="Times New Roman" w:hAnsi="Times New Roman" w:cs="Times New Roman"/>
          <w:sz w:val="24"/>
          <w:szCs w:val="24"/>
        </w:rPr>
        <w:footnoteReference w:id="3"/>
      </w:r>
      <w:r w:rsidR="0057247F" w:rsidRPr="001F2898">
        <w:rPr>
          <w:rFonts w:ascii="Times New Roman" w:hAnsi="Times New Roman" w:cs="Times New Roman"/>
          <w:sz w:val="24"/>
          <w:szCs w:val="24"/>
        </w:rPr>
        <w:t>)</w:t>
      </w:r>
      <w:r w:rsidR="00B50739" w:rsidRPr="001F2898">
        <w:rPr>
          <w:rFonts w:ascii="Times New Roman" w:hAnsi="Times New Roman" w:cs="Times New Roman"/>
          <w:sz w:val="24"/>
          <w:szCs w:val="24"/>
        </w:rPr>
        <w:t xml:space="preserve">. Osoby będące na urlopie wychowawczym </w:t>
      </w:r>
      <w:r w:rsidR="00B50739" w:rsidRPr="001F2898">
        <w:rPr>
          <w:rFonts w:ascii="Times New Roman" w:hAnsi="Times New Roman" w:cs="Times New Roman"/>
          <w:sz w:val="24"/>
          <w:szCs w:val="24"/>
        </w:rPr>
        <w:lastRenderedPageBreak/>
        <w:t xml:space="preserve">(rozumianym jako nieobecność w pracy, spowodowana opieką nad dzieckiem w okresie, który nie mieści się w ramach urlopu macierzyńskiego lub urlopu rodzicielskiego), uznawane są za bierne zawodowo, chyba że są zarejestrowane już jako bezrobotne (wówczas status bezrobotnego ma pierwszeństwo). </w:t>
      </w:r>
      <w:r w:rsidR="00B50739" w:rsidRPr="001F2898">
        <w:rPr>
          <w:rFonts w:ascii="Times New Roman" w:hAnsi="Times New Roman" w:cs="Times New Roman"/>
          <w:sz w:val="24"/>
          <w:szCs w:val="24"/>
          <w:u w:val="single"/>
        </w:rPr>
        <w:t>Osoby prowadzące działalność na własny rachunek (w tym bezpłatnie pomagający osobie prowadzącej działalność członek rodziny) nie są uznawane za bierne zawodowo.</w:t>
      </w:r>
    </w:p>
    <w:p w:rsidR="00B50739" w:rsidRPr="001F2898" w:rsidRDefault="00B50739" w:rsidP="00C9499E">
      <w:pPr>
        <w:spacing w:after="0"/>
        <w:jc w:val="both"/>
        <w:rPr>
          <w:rFonts w:ascii="Times New Roman" w:hAnsi="Times New Roman" w:cs="Times New Roman"/>
          <w:sz w:val="24"/>
          <w:szCs w:val="24"/>
        </w:rPr>
      </w:pPr>
      <w:r w:rsidRPr="001F2898">
        <w:rPr>
          <w:rFonts w:ascii="Times New Roman" w:hAnsi="Times New Roman" w:cs="Times New Roman"/>
          <w:b/>
          <w:sz w:val="24"/>
          <w:szCs w:val="24"/>
        </w:rPr>
        <w:t>Osoby długotrwale bezrobotne</w:t>
      </w:r>
      <w:r w:rsidRPr="001F2898">
        <w:rPr>
          <w:rFonts w:ascii="Times New Roman" w:hAnsi="Times New Roman" w:cs="Times New Roman"/>
          <w:sz w:val="24"/>
          <w:szCs w:val="24"/>
        </w:rPr>
        <w:t xml:space="preserve"> – osoby bezrobotne nieprzerwanie przez okres ponad 12 miesięcy (&gt;12 miesięcy).</w:t>
      </w:r>
    </w:p>
    <w:p w:rsidR="00B50739" w:rsidRPr="001F2898" w:rsidRDefault="00B50739" w:rsidP="00C9499E">
      <w:pPr>
        <w:spacing w:after="0"/>
        <w:jc w:val="both"/>
        <w:rPr>
          <w:rFonts w:ascii="Times New Roman" w:hAnsi="Times New Roman" w:cs="Times New Roman"/>
          <w:sz w:val="24"/>
          <w:szCs w:val="24"/>
        </w:rPr>
      </w:pPr>
      <w:r w:rsidRPr="001F2898">
        <w:rPr>
          <w:rFonts w:ascii="Times New Roman" w:hAnsi="Times New Roman" w:cs="Times New Roman"/>
          <w:b/>
          <w:sz w:val="24"/>
          <w:szCs w:val="24"/>
        </w:rPr>
        <w:t xml:space="preserve">Osoby z niepełnosprawnościami – </w:t>
      </w:r>
      <w:r w:rsidRPr="001F2898">
        <w:rPr>
          <w:rFonts w:ascii="Times New Roman" w:hAnsi="Times New Roman" w:cs="Times New Roman"/>
          <w:sz w:val="24"/>
          <w:szCs w:val="24"/>
        </w:rPr>
        <w:t xml:space="preserve">to osoby niepełnosprawne w rozumieniu ustawy z dnia 27 sierpnia 1997 r. o rehabilitacji zawodowej i społecznej oraz zatrudnianiu osób niepełnosprawnych (Dz. U. z 2011 r. Nr 127, poz. 721, z późn. zm.), a także osoby </w:t>
      </w:r>
      <w:r w:rsidR="00C9499E">
        <w:rPr>
          <w:rFonts w:ascii="Times New Roman" w:hAnsi="Times New Roman" w:cs="Times New Roman"/>
          <w:sz w:val="24"/>
          <w:szCs w:val="24"/>
        </w:rPr>
        <w:br/>
      </w:r>
      <w:r w:rsidRPr="001F2898">
        <w:rPr>
          <w:rFonts w:ascii="Times New Roman" w:hAnsi="Times New Roman" w:cs="Times New Roman"/>
          <w:sz w:val="24"/>
          <w:szCs w:val="24"/>
        </w:rPr>
        <w:t>z zaburzeniami psychicznymi w rozumieniu ustawy z dnia 19 sierpnia 1994 r. o ochronie zdrowia psychicznego (Dz. U. z 2011 r. Nr 231, poz. 1375).</w:t>
      </w:r>
    </w:p>
    <w:p w:rsidR="00B50739" w:rsidRPr="001F2898" w:rsidRDefault="00B50739" w:rsidP="00C9499E">
      <w:pPr>
        <w:spacing w:after="0"/>
        <w:jc w:val="both"/>
        <w:rPr>
          <w:rFonts w:ascii="Times New Roman" w:hAnsi="Times New Roman" w:cs="Times New Roman"/>
          <w:sz w:val="24"/>
          <w:szCs w:val="24"/>
        </w:rPr>
      </w:pPr>
      <w:r w:rsidRPr="001F2898">
        <w:rPr>
          <w:rFonts w:ascii="Times New Roman" w:hAnsi="Times New Roman" w:cs="Times New Roman"/>
          <w:b/>
          <w:sz w:val="24"/>
          <w:szCs w:val="24"/>
        </w:rPr>
        <w:t xml:space="preserve">Osoby niskowykwalifikowane – </w:t>
      </w:r>
      <w:r w:rsidRPr="001F2898">
        <w:rPr>
          <w:rFonts w:ascii="Times New Roman" w:hAnsi="Times New Roman" w:cs="Times New Roman"/>
          <w:sz w:val="24"/>
          <w:szCs w:val="24"/>
        </w:rPr>
        <w:t xml:space="preserve">osoby o niskich kwalifikacjach to osoby posiadające wykształcenie na poziomie do ISCED 3 włącznie. ISCED 3: ponadgimnazjalne: ma na celu uzupełnienie wykształcenia średniego i przygotowanie do podjęcia studiów wyższych lub umożliwienie osobom uczącym się nabycia umiejętności istotnych dla podjęcia zatrudnienia. Uczniowie przystępują do nauki na tym poziomie zwykle pomiędzy 15 a 16 rokiem życia. Programy na poziomie ISCED 3 z reguły kończą się 12 lub 13 lat po rozpoczęciu nauki na poziomie ISCED 1 (lub mniej więcej w wieku 18 lat), przy czym najczęściej jest to okres 12 lat. Definicja poziomów wykształcenia (ISCED) została zawarta we Wspólnej Liście Wskaźników Kluczowych (WLWK), stanowiącej zał. 2 do Wytycznych w zakresie monitorowania postępu rzeczowego realizacji programów operacyjnych na lata 2014-2020. Stopień uzyskanego wykształcenia jest określany w dniu rozpoczęcia uczestnictwa </w:t>
      </w:r>
      <w:r w:rsidR="00C9499E">
        <w:rPr>
          <w:rFonts w:ascii="Times New Roman" w:hAnsi="Times New Roman" w:cs="Times New Roman"/>
          <w:sz w:val="24"/>
          <w:szCs w:val="24"/>
        </w:rPr>
        <w:br/>
      </w:r>
      <w:r w:rsidRPr="001F2898">
        <w:rPr>
          <w:rFonts w:ascii="Times New Roman" w:hAnsi="Times New Roman" w:cs="Times New Roman"/>
          <w:sz w:val="24"/>
          <w:szCs w:val="24"/>
        </w:rPr>
        <w:t>w projekcie. Osoby przystępujące do projektu należy wykazać jeden raz, uwzględniając najwyższy ukończony poziom ISCED.</w:t>
      </w:r>
    </w:p>
    <w:p w:rsidR="00B50739" w:rsidRPr="001F2898" w:rsidRDefault="00B50739" w:rsidP="00C9499E">
      <w:pPr>
        <w:spacing w:after="0"/>
        <w:jc w:val="both"/>
        <w:rPr>
          <w:rFonts w:ascii="Times New Roman" w:hAnsi="Times New Roman" w:cs="Times New Roman"/>
          <w:sz w:val="24"/>
          <w:szCs w:val="24"/>
        </w:rPr>
      </w:pPr>
      <w:r w:rsidRPr="001F2898">
        <w:rPr>
          <w:rFonts w:ascii="Times New Roman" w:hAnsi="Times New Roman" w:cs="Times New Roman"/>
          <w:b/>
          <w:sz w:val="24"/>
          <w:szCs w:val="24"/>
        </w:rPr>
        <w:t xml:space="preserve">Imigranci – </w:t>
      </w:r>
      <w:r w:rsidRPr="001F2898">
        <w:rPr>
          <w:rFonts w:ascii="Times New Roman" w:hAnsi="Times New Roman" w:cs="Times New Roman"/>
          <w:sz w:val="24"/>
          <w:szCs w:val="24"/>
        </w:rPr>
        <w:t xml:space="preserve">to osoby nieposiadające polskiego obywatelstwa, przybyłe lub zamierzające przybyć do Polski w celu osiedlenia się (zamieszkania na stałe) lub na pobyt czasowy </w:t>
      </w:r>
      <w:r w:rsidR="00C9499E">
        <w:rPr>
          <w:rFonts w:ascii="Times New Roman" w:hAnsi="Times New Roman" w:cs="Times New Roman"/>
          <w:sz w:val="24"/>
          <w:szCs w:val="24"/>
        </w:rPr>
        <w:br/>
      </w:r>
      <w:r w:rsidRPr="001F2898">
        <w:rPr>
          <w:rFonts w:ascii="Times New Roman" w:hAnsi="Times New Roman" w:cs="Times New Roman"/>
          <w:sz w:val="24"/>
          <w:szCs w:val="24"/>
        </w:rPr>
        <w:t xml:space="preserve">i zamierzające wykonywać lub wykonujące pracę na terytorium Polski. </w:t>
      </w:r>
    </w:p>
    <w:p w:rsidR="00B50739" w:rsidRPr="001F2898" w:rsidRDefault="00B50739" w:rsidP="00C9499E">
      <w:pPr>
        <w:spacing w:after="0"/>
        <w:jc w:val="both"/>
        <w:rPr>
          <w:rFonts w:ascii="Times New Roman" w:hAnsi="Times New Roman" w:cs="Times New Roman"/>
          <w:sz w:val="24"/>
          <w:szCs w:val="24"/>
        </w:rPr>
      </w:pPr>
      <w:r w:rsidRPr="001F2898">
        <w:rPr>
          <w:rFonts w:ascii="Times New Roman" w:hAnsi="Times New Roman" w:cs="Times New Roman"/>
          <w:b/>
          <w:sz w:val="24"/>
          <w:szCs w:val="24"/>
        </w:rPr>
        <w:t xml:space="preserve">Reemigranci - </w:t>
      </w:r>
      <w:r w:rsidRPr="001F2898">
        <w:rPr>
          <w:rFonts w:ascii="Times New Roman" w:hAnsi="Times New Roman" w:cs="Times New Roman"/>
          <w:sz w:val="24"/>
          <w:szCs w:val="24"/>
        </w:rPr>
        <w:t xml:space="preserve">to obywatele polscy, którzy przebywali za granicą Polski przez nieprzerwany okres co najmniej 6 miesięcy, którzy zamierzają powrócić do Polski lub którzy przebywają na terenie Polski nie dłużej niż 6 miesięcy przed przystąpieniem do projektu i deklarują chęć podjęcia zatrudnienia lub innej pracy zarobkowej na terytorium Polski. Do tej grupy zaliczani są również repatrianci. Repatrianci zgodnie z definicją zwartą w Wytycznych w zakresie realizacji przedsięwzięć z udziałem środków Europejskiego Funduszu Społecznego </w:t>
      </w:r>
      <w:r w:rsidR="00C9499E">
        <w:rPr>
          <w:rFonts w:ascii="Times New Roman" w:hAnsi="Times New Roman" w:cs="Times New Roman"/>
          <w:sz w:val="24"/>
          <w:szCs w:val="24"/>
        </w:rPr>
        <w:br/>
      </w:r>
      <w:r w:rsidRPr="001F2898">
        <w:rPr>
          <w:rFonts w:ascii="Times New Roman" w:hAnsi="Times New Roman" w:cs="Times New Roman"/>
          <w:sz w:val="24"/>
          <w:szCs w:val="24"/>
        </w:rPr>
        <w:t xml:space="preserve">w obszarze rynku pracy na lata 2014-2020 repatrianci to osoby o których mowa w ustawie </w:t>
      </w:r>
      <w:r w:rsidR="00C9499E">
        <w:rPr>
          <w:rFonts w:ascii="Times New Roman" w:hAnsi="Times New Roman" w:cs="Times New Roman"/>
          <w:sz w:val="24"/>
          <w:szCs w:val="24"/>
        </w:rPr>
        <w:br/>
      </w:r>
      <w:r w:rsidRPr="001F2898">
        <w:rPr>
          <w:rFonts w:ascii="Times New Roman" w:hAnsi="Times New Roman" w:cs="Times New Roman"/>
          <w:sz w:val="24"/>
          <w:szCs w:val="24"/>
        </w:rPr>
        <w:t>z dnia 9 listopada 2000 r. o repatriacji (Dz. U. z 2014 r. poz. 1392, z późn. zm.).</w:t>
      </w:r>
    </w:p>
    <w:p w:rsidR="00B50739" w:rsidRPr="001F2898" w:rsidRDefault="00B50739" w:rsidP="00C9499E">
      <w:pPr>
        <w:spacing w:after="0"/>
        <w:jc w:val="both"/>
        <w:rPr>
          <w:rFonts w:ascii="Times New Roman" w:hAnsi="Times New Roman" w:cs="Times New Roman"/>
          <w:sz w:val="24"/>
          <w:szCs w:val="24"/>
        </w:rPr>
      </w:pPr>
      <w:r w:rsidRPr="001F2898">
        <w:rPr>
          <w:rFonts w:ascii="Times New Roman" w:hAnsi="Times New Roman" w:cs="Times New Roman"/>
          <w:b/>
          <w:sz w:val="24"/>
          <w:szCs w:val="24"/>
        </w:rPr>
        <w:lastRenderedPageBreak/>
        <w:t xml:space="preserve">Osoby odchodzące z rolnictwa i ich rodziny – </w:t>
      </w:r>
      <w:r w:rsidRPr="001F2898">
        <w:rPr>
          <w:rFonts w:ascii="Times New Roman" w:hAnsi="Times New Roman" w:cs="Times New Roman"/>
          <w:sz w:val="24"/>
          <w:szCs w:val="24"/>
        </w:rPr>
        <w:t>to osoby podlegające ubezpieczeniu emerytalno-rentowemu na podstawie ustawy z dnia 20 grudnia 1990 r. o ubezpieczeniu społecznym rolników (Dz. U. z 2016 r., poz. 277, z Wojewódzki Urząd Pracy w Olsztynie – Regulamin Konkursu dla Poddziałania 1.2.1 Wsparcie udzielane z Europejskiego Funduszu Społecznego subregion ełcki Olsztyn, 2018 18 późn. zm.) (KRUS), zamierzający podjąć zatrudnienie lub inną działalność pozarolniczą, objętą obowiązkiem ubezpieczenia społecznego na podstawie ustawy z dnia 13 października 1998 r. o systemie ubezpieczeń społecznych (Dz. U. z 2017 r., poz. 1778) (ZUS).</w:t>
      </w:r>
    </w:p>
    <w:p w:rsidR="00B50739" w:rsidRPr="001F2898" w:rsidRDefault="00B50739" w:rsidP="00C9499E">
      <w:pPr>
        <w:spacing w:after="0"/>
        <w:jc w:val="both"/>
        <w:rPr>
          <w:rFonts w:ascii="Times New Roman" w:hAnsi="Times New Roman" w:cs="Times New Roman"/>
          <w:sz w:val="24"/>
          <w:szCs w:val="24"/>
        </w:rPr>
      </w:pPr>
      <w:r w:rsidRPr="001F2898">
        <w:rPr>
          <w:rFonts w:ascii="Times New Roman" w:hAnsi="Times New Roman" w:cs="Times New Roman"/>
          <w:b/>
          <w:sz w:val="24"/>
          <w:szCs w:val="24"/>
        </w:rPr>
        <w:t xml:space="preserve">Ubodzy pracujący – </w:t>
      </w:r>
      <w:r w:rsidRPr="001F2898">
        <w:rPr>
          <w:rFonts w:ascii="Times New Roman" w:hAnsi="Times New Roman" w:cs="Times New Roman"/>
          <w:sz w:val="24"/>
          <w:szCs w:val="24"/>
        </w:rPr>
        <w:t xml:space="preserve">to osoby, których zarobki nie przekraczają płacy minimalnej (ustalanej na podstawie przepisów o minimalnym wynagrodzeniu za pracę) lub osoby zamieszkujące </w:t>
      </w:r>
      <w:r w:rsidR="00C9499E">
        <w:rPr>
          <w:rFonts w:ascii="Times New Roman" w:hAnsi="Times New Roman" w:cs="Times New Roman"/>
          <w:sz w:val="24"/>
          <w:szCs w:val="24"/>
        </w:rPr>
        <w:br/>
      </w:r>
      <w:r w:rsidRPr="001F2898">
        <w:rPr>
          <w:rFonts w:ascii="Times New Roman" w:hAnsi="Times New Roman" w:cs="Times New Roman"/>
          <w:sz w:val="24"/>
          <w:szCs w:val="24"/>
        </w:rPr>
        <w:t xml:space="preserve">w gospodarstwie domowym, w którym dochody (z wyłączeniem transferów socjalnych </w:t>
      </w:r>
      <w:r w:rsidRPr="001F2898">
        <w:rPr>
          <w:rStyle w:val="Odwoanieprzypisudolnego"/>
          <w:rFonts w:ascii="Times New Roman" w:hAnsi="Times New Roman" w:cs="Times New Roman"/>
          <w:sz w:val="24"/>
          <w:szCs w:val="24"/>
        </w:rPr>
        <w:footnoteReference w:id="4"/>
      </w:r>
      <w:r w:rsidRPr="001F2898">
        <w:rPr>
          <w:rFonts w:ascii="Times New Roman" w:hAnsi="Times New Roman" w:cs="Times New Roman"/>
          <w:sz w:val="24"/>
          <w:szCs w:val="24"/>
        </w:rPr>
        <w:t>), przypadające na jedną osobę, nie przekraczają kryteriów dochodowych ustalonych w oparciu o próg interwencji socjalnej</w:t>
      </w:r>
      <w:r w:rsidRPr="001F2898">
        <w:rPr>
          <w:rStyle w:val="Odwoanieprzypisudolnego"/>
          <w:rFonts w:ascii="Times New Roman" w:hAnsi="Times New Roman" w:cs="Times New Roman"/>
          <w:sz w:val="24"/>
          <w:szCs w:val="24"/>
        </w:rPr>
        <w:footnoteReference w:id="5"/>
      </w:r>
      <w:r w:rsidRPr="001F2898">
        <w:rPr>
          <w:rFonts w:ascii="Times New Roman" w:hAnsi="Times New Roman" w:cs="Times New Roman"/>
          <w:sz w:val="24"/>
          <w:szCs w:val="24"/>
        </w:rPr>
        <w:t xml:space="preserve"> w miesiącu poprzedzającym przystąpienie do projektu. wysokości kryteriów dochodowych podawane są w Rozporządzeniu Rady Ministrów </w:t>
      </w:r>
      <w:r w:rsidR="00C9499E">
        <w:rPr>
          <w:rFonts w:ascii="Times New Roman" w:hAnsi="Times New Roman" w:cs="Times New Roman"/>
          <w:sz w:val="24"/>
          <w:szCs w:val="24"/>
        </w:rPr>
        <w:br/>
      </w:r>
      <w:r w:rsidRPr="001F2898">
        <w:rPr>
          <w:rFonts w:ascii="Times New Roman" w:hAnsi="Times New Roman" w:cs="Times New Roman"/>
          <w:sz w:val="24"/>
          <w:szCs w:val="24"/>
        </w:rPr>
        <w:t xml:space="preserve">w sprawie zweryfikowanych kryteriów dochodowych oraz kwot świadczeń pieniężnych </w:t>
      </w:r>
      <w:r w:rsidR="00C9499E">
        <w:rPr>
          <w:rFonts w:ascii="Times New Roman" w:hAnsi="Times New Roman" w:cs="Times New Roman"/>
          <w:sz w:val="24"/>
          <w:szCs w:val="24"/>
        </w:rPr>
        <w:br/>
      </w:r>
      <w:r w:rsidRPr="001F2898">
        <w:rPr>
          <w:rFonts w:ascii="Times New Roman" w:hAnsi="Times New Roman" w:cs="Times New Roman"/>
          <w:sz w:val="24"/>
          <w:szCs w:val="24"/>
        </w:rPr>
        <w:t>z pomocy społecznej.</w:t>
      </w:r>
    </w:p>
    <w:p w:rsidR="00B50739" w:rsidRPr="001F2898" w:rsidRDefault="00B50739" w:rsidP="00C9499E">
      <w:pPr>
        <w:jc w:val="both"/>
        <w:rPr>
          <w:rFonts w:ascii="Times New Roman" w:hAnsi="Times New Roman" w:cs="Times New Roman"/>
          <w:b/>
          <w:sz w:val="24"/>
          <w:szCs w:val="24"/>
        </w:rPr>
      </w:pPr>
      <w:r w:rsidRPr="001F2898">
        <w:rPr>
          <w:rFonts w:ascii="Times New Roman" w:hAnsi="Times New Roman" w:cs="Times New Roman"/>
          <w:b/>
          <w:sz w:val="24"/>
          <w:szCs w:val="24"/>
        </w:rPr>
        <w:t xml:space="preserve">Osoby zatrudnione na umowach krótkoterminowych – </w:t>
      </w:r>
      <w:r w:rsidRPr="001F2898">
        <w:rPr>
          <w:rFonts w:ascii="Times New Roman" w:hAnsi="Times New Roman" w:cs="Times New Roman"/>
          <w:sz w:val="24"/>
          <w:szCs w:val="24"/>
        </w:rPr>
        <w:t>to osoby zatrudnione na umowę wskazującą na zawarcie stosunku pracy lub innej formy zatrudnienia, zawartej na czas określony, który upływa w okresie realizacji projektu lub trwa nie dłużej niż 6 miesięcy.</w:t>
      </w:r>
    </w:p>
    <w:p w:rsidR="00B50739" w:rsidRPr="001F2898" w:rsidRDefault="001D3D1C" w:rsidP="00C9499E">
      <w:pPr>
        <w:jc w:val="center"/>
        <w:rPr>
          <w:rFonts w:ascii="Times New Roman" w:hAnsi="Times New Roman" w:cs="Times New Roman"/>
          <w:b/>
          <w:sz w:val="24"/>
          <w:szCs w:val="24"/>
        </w:rPr>
      </w:pPr>
      <w:r w:rsidRPr="001F2898">
        <w:rPr>
          <w:rFonts w:ascii="Times New Roman" w:hAnsi="Times New Roman" w:cs="Times New Roman"/>
          <w:b/>
          <w:sz w:val="24"/>
          <w:szCs w:val="24"/>
        </w:rPr>
        <w:t>§ 3</w:t>
      </w:r>
    </w:p>
    <w:p w:rsidR="001D3D1C" w:rsidRPr="001F2898" w:rsidRDefault="001D3D1C" w:rsidP="00C9499E">
      <w:pPr>
        <w:jc w:val="center"/>
        <w:rPr>
          <w:rFonts w:ascii="Times New Roman" w:hAnsi="Times New Roman" w:cs="Times New Roman"/>
          <w:b/>
          <w:sz w:val="24"/>
          <w:szCs w:val="24"/>
        </w:rPr>
      </w:pPr>
      <w:r w:rsidRPr="001F2898">
        <w:rPr>
          <w:rFonts w:ascii="Times New Roman" w:hAnsi="Times New Roman" w:cs="Times New Roman"/>
          <w:b/>
          <w:sz w:val="24"/>
          <w:szCs w:val="24"/>
        </w:rPr>
        <w:t>Status na rynku pracy</w:t>
      </w:r>
    </w:p>
    <w:p w:rsidR="001D3D1C" w:rsidRPr="001F2898" w:rsidRDefault="001D3D1C" w:rsidP="00C9499E">
      <w:pPr>
        <w:spacing w:after="0"/>
        <w:jc w:val="both"/>
        <w:rPr>
          <w:rFonts w:ascii="Times New Roman" w:hAnsi="Times New Roman" w:cs="Times New Roman"/>
          <w:sz w:val="24"/>
          <w:szCs w:val="24"/>
        </w:rPr>
      </w:pPr>
      <w:r w:rsidRPr="001F2898">
        <w:rPr>
          <w:rFonts w:ascii="Times New Roman" w:hAnsi="Times New Roman" w:cs="Times New Roman"/>
          <w:sz w:val="24"/>
          <w:szCs w:val="24"/>
        </w:rPr>
        <w:t>Status na rynku pracy jest weryfikowany na podstawie oświadczenia uczestnika lub zaświadczenia.</w:t>
      </w:r>
    </w:p>
    <w:p w:rsidR="001D3D1C" w:rsidRPr="001F2898" w:rsidRDefault="001D3D1C" w:rsidP="00C9499E">
      <w:pPr>
        <w:spacing w:after="0"/>
        <w:jc w:val="both"/>
        <w:rPr>
          <w:rFonts w:ascii="Times New Roman" w:hAnsi="Times New Roman" w:cs="Times New Roman"/>
          <w:b/>
          <w:sz w:val="24"/>
          <w:szCs w:val="24"/>
        </w:rPr>
      </w:pPr>
      <w:r w:rsidRPr="001F2898">
        <w:rPr>
          <w:rFonts w:ascii="Times New Roman" w:hAnsi="Times New Roman" w:cs="Times New Roman"/>
          <w:b/>
          <w:sz w:val="24"/>
          <w:szCs w:val="24"/>
        </w:rPr>
        <w:t>Zaświadczenia wymagane będą od:</w:t>
      </w:r>
    </w:p>
    <w:p w:rsidR="001D3D1C" w:rsidRPr="001F2898" w:rsidRDefault="001D3D1C" w:rsidP="00C9499E">
      <w:pPr>
        <w:pStyle w:val="Akapitzlist"/>
        <w:numPr>
          <w:ilvl w:val="0"/>
          <w:numId w:val="5"/>
        </w:numPr>
        <w:jc w:val="both"/>
        <w:rPr>
          <w:rFonts w:ascii="Times New Roman" w:hAnsi="Times New Roman" w:cs="Times New Roman"/>
          <w:sz w:val="24"/>
          <w:szCs w:val="24"/>
        </w:rPr>
      </w:pPr>
      <w:r w:rsidRPr="001F2898">
        <w:rPr>
          <w:rFonts w:ascii="Times New Roman" w:hAnsi="Times New Roman" w:cs="Times New Roman"/>
          <w:b/>
          <w:sz w:val="24"/>
          <w:szCs w:val="24"/>
        </w:rPr>
        <w:t xml:space="preserve">Osób pracujących: </w:t>
      </w:r>
      <w:r w:rsidRPr="001F2898">
        <w:rPr>
          <w:rFonts w:ascii="Times New Roman" w:hAnsi="Times New Roman" w:cs="Times New Roman"/>
          <w:sz w:val="24"/>
          <w:szCs w:val="24"/>
        </w:rPr>
        <w:t>dokumentem potwierdzającym status osoby pracującej jest zaświadczenie wystawione przez osobę fizyczną lub prawną, tj. zaświadczenie od pracodawcy uczestnika projektu. Jeżeli informacja, że uczestnik pracuje nie jest ogólnodostępna (np. w Internecie),</w:t>
      </w:r>
    </w:p>
    <w:p w:rsidR="001D3D1C" w:rsidRPr="001F2898" w:rsidRDefault="001D3D1C" w:rsidP="00C9499E">
      <w:pPr>
        <w:pStyle w:val="Akapitzlist"/>
        <w:numPr>
          <w:ilvl w:val="0"/>
          <w:numId w:val="5"/>
        </w:numPr>
        <w:jc w:val="both"/>
        <w:rPr>
          <w:rFonts w:ascii="Times New Roman" w:hAnsi="Times New Roman" w:cs="Times New Roman"/>
          <w:sz w:val="24"/>
          <w:szCs w:val="24"/>
        </w:rPr>
      </w:pPr>
      <w:r w:rsidRPr="001F2898">
        <w:rPr>
          <w:rFonts w:ascii="Times New Roman" w:hAnsi="Times New Roman" w:cs="Times New Roman"/>
          <w:b/>
          <w:sz w:val="24"/>
          <w:szCs w:val="24"/>
        </w:rPr>
        <w:t xml:space="preserve">Osób niepełnosprawnych: </w:t>
      </w:r>
      <w:r w:rsidRPr="001F2898">
        <w:rPr>
          <w:rFonts w:ascii="Times New Roman" w:hAnsi="Times New Roman" w:cs="Times New Roman"/>
          <w:sz w:val="24"/>
          <w:szCs w:val="24"/>
        </w:rPr>
        <w:t xml:space="preserve">dokumentem potwierdzającym status osoby niepełnosprawnej może być w szczególności orzeczenie o niepełnosprawności wydane przez powiatowy zespół ds. orzekania o niepełnosprawności oraz orzeczenia lekarzy orzeczników ZUS i inne równoważne orzeczenia (KRUS, służby mundurowe itd.). Natomiast pozostałe osoby (np. osoba ze stwierdzonymi zaburzeniami psychicznymi) na potwierdzenie statusu osoby niepełnosprawnej mogą przedstawić inny niż </w:t>
      </w:r>
      <w:r w:rsidRPr="001F2898">
        <w:rPr>
          <w:rFonts w:ascii="Times New Roman" w:hAnsi="Times New Roman" w:cs="Times New Roman"/>
          <w:sz w:val="24"/>
          <w:szCs w:val="24"/>
        </w:rPr>
        <w:lastRenderedPageBreak/>
        <w:t xml:space="preserve">orzeczenie o niepełnosprawności dokument poświadczający stan zdrowia wydany przez lekarza, np. orzeczenie o stanie zdrowia lub opinię. </w:t>
      </w:r>
    </w:p>
    <w:p w:rsidR="001D3D1C" w:rsidRPr="001F2898" w:rsidRDefault="001D3D1C" w:rsidP="00C9499E">
      <w:pPr>
        <w:spacing w:after="0"/>
        <w:jc w:val="both"/>
        <w:rPr>
          <w:rFonts w:ascii="Times New Roman" w:hAnsi="Times New Roman" w:cs="Times New Roman"/>
          <w:b/>
          <w:sz w:val="24"/>
          <w:szCs w:val="24"/>
        </w:rPr>
      </w:pPr>
      <w:r w:rsidRPr="001F2898">
        <w:rPr>
          <w:rFonts w:ascii="Times New Roman" w:hAnsi="Times New Roman" w:cs="Times New Roman"/>
          <w:b/>
          <w:sz w:val="24"/>
          <w:szCs w:val="24"/>
        </w:rPr>
        <w:t>Oświadczenia wymagane będą od:</w:t>
      </w:r>
    </w:p>
    <w:p w:rsidR="001D3D1C" w:rsidRPr="001F2898" w:rsidRDefault="001D3D1C" w:rsidP="00C9499E">
      <w:pPr>
        <w:pStyle w:val="Akapitzlist"/>
        <w:numPr>
          <w:ilvl w:val="0"/>
          <w:numId w:val="7"/>
        </w:numPr>
        <w:spacing w:after="0"/>
        <w:jc w:val="both"/>
        <w:rPr>
          <w:rFonts w:ascii="Times New Roman" w:hAnsi="Times New Roman" w:cs="Times New Roman"/>
          <w:sz w:val="24"/>
          <w:szCs w:val="24"/>
        </w:rPr>
      </w:pPr>
      <w:r w:rsidRPr="001F2898">
        <w:rPr>
          <w:rFonts w:ascii="Times New Roman" w:hAnsi="Times New Roman" w:cs="Times New Roman"/>
          <w:b/>
          <w:sz w:val="24"/>
          <w:szCs w:val="24"/>
        </w:rPr>
        <w:t xml:space="preserve">Osób biernych zawodowo tj. (niezarejestrowanych jako bezrobotne i nie pracujących). </w:t>
      </w:r>
      <w:r w:rsidRPr="001F2898">
        <w:rPr>
          <w:rFonts w:ascii="Times New Roman" w:hAnsi="Times New Roman" w:cs="Times New Roman"/>
          <w:sz w:val="24"/>
          <w:szCs w:val="24"/>
        </w:rPr>
        <w:t xml:space="preserve">Od uczestników zbierane będą oświadczenia zawierające pytania, czy dana osoba pozostaje bez pracy, a ponadto, czy: </w:t>
      </w:r>
      <w:r w:rsidRPr="001F2898">
        <w:rPr>
          <w:rFonts w:ascii="Times New Roman" w:hAnsi="Times New Roman" w:cs="Times New Roman"/>
          <w:sz w:val="24"/>
          <w:szCs w:val="24"/>
        </w:rPr>
        <w:sym w:font="Symbol" w:char="F02D"/>
      </w:r>
      <w:r w:rsidRPr="001F2898">
        <w:rPr>
          <w:rFonts w:ascii="Times New Roman" w:hAnsi="Times New Roman" w:cs="Times New Roman"/>
          <w:sz w:val="24"/>
          <w:szCs w:val="24"/>
        </w:rPr>
        <w:t xml:space="preserve"> jest gotowa do podjęcia pracy, </w:t>
      </w:r>
      <w:r w:rsidRPr="001F2898">
        <w:rPr>
          <w:rFonts w:ascii="Times New Roman" w:hAnsi="Times New Roman" w:cs="Times New Roman"/>
          <w:sz w:val="24"/>
          <w:szCs w:val="24"/>
        </w:rPr>
        <w:sym w:font="Symbol" w:char="F02D"/>
      </w:r>
      <w:r w:rsidRPr="001F2898">
        <w:rPr>
          <w:rFonts w:ascii="Times New Roman" w:hAnsi="Times New Roman" w:cs="Times New Roman"/>
          <w:sz w:val="24"/>
          <w:szCs w:val="24"/>
        </w:rPr>
        <w:t xml:space="preserve"> aktywnie poszukuje zatrudnienia. W przypadku uzyskania twierdzącej odpowiedzi na oba pytania, dana osoba nie może zostać uznana za bierną zawodowo (będzie uznana za osobę bezrobotną w rozumieniu BAEL).</w:t>
      </w:r>
    </w:p>
    <w:p w:rsidR="001D3D1C" w:rsidRPr="001F2898" w:rsidRDefault="001D3D1C" w:rsidP="00C9499E">
      <w:pPr>
        <w:numPr>
          <w:ilvl w:val="0"/>
          <w:numId w:val="7"/>
        </w:numPr>
        <w:jc w:val="both"/>
        <w:rPr>
          <w:rFonts w:ascii="Times New Roman" w:hAnsi="Times New Roman" w:cs="Times New Roman"/>
          <w:b/>
          <w:sz w:val="24"/>
          <w:szCs w:val="24"/>
        </w:rPr>
      </w:pPr>
      <w:r w:rsidRPr="001F2898">
        <w:rPr>
          <w:rFonts w:ascii="Times New Roman" w:hAnsi="Times New Roman" w:cs="Times New Roman"/>
          <w:b/>
          <w:sz w:val="24"/>
          <w:szCs w:val="24"/>
        </w:rPr>
        <w:t>Osób bezrobotnych (niezar</w:t>
      </w:r>
      <w:r w:rsidR="00524AFC">
        <w:rPr>
          <w:rFonts w:ascii="Times New Roman" w:hAnsi="Times New Roman" w:cs="Times New Roman"/>
          <w:b/>
          <w:sz w:val="24"/>
          <w:szCs w:val="24"/>
        </w:rPr>
        <w:t>ejestrowanych w rejestrze PUP)</w:t>
      </w:r>
    </w:p>
    <w:p w:rsidR="001D3D1C" w:rsidRPr="001F2898" w:rsidRDefault="001D3D1C" w:rsidP="00C9499E">
      <w:pPr>
        <w:jc w:val="both"/>
        <w:rPr>
          <w:rFonts w:ascii="Times New Roman" w:hAnsi="Times New Roman" w:cs="Times New Roman"/>
          <w:sz w:val="24"/>
          <w:szCs w:val="24"/>
        </w:rPr>
      </w:pPr>
      <w:r w:rsidRPr="001F2898">
        <w:rPr>
          <w:rFonts w:ascii="Times New Roman" w:hAnsi="Times New Roman" w:cs="Times New Roman"/>
          <w:sz w:val="24"/>
          <w:szCs w:val="24"/>
        </w:rPr>
        <w:t xml:space="preserve">Cechy uczestników określane na podstawie Oświadczenia mogą podlegać weryfikacji </w:t>
      </w:r>
      <w:r w:rsidRPr="001F2898">
        <w:rPr>
          <w:rFonts w:ascii="Times New Roman" w:hAnsi="Times New Roman" w:cs="Times New Roman"/>
          <w:sz w:val="24"/>
          <w:szCs w:val="24"/>
        </w:rPr>
        <w:br/>
        <w:t>w krajowych rejestrach, np. w rejestrze ZUS. Status uczestników na rynku pracy jest określany w dniu rozpoczęcia uczestnictwa w projekcie.</w:t>
      </w:r>
    </w:p>
    <w:p w:rsidR="001D3D1C" w:rsidRPr="001F2898" w:rsidRDefault="001D3D1C" w:rsidP="00C9499E">
      <w:pPr>
        <w:jc w:val="center"/>
        <w:rPr>
          <w:rFonts w:ascii="Times New Roman" w:hAnsi="Times New Roman" w:cs="Times New Roman"/>
          <w:b/>
          <w:sz w:val="24"/>
          <w:szCs w:val="24"/>
        </w:rPr>
      </w:pPr>
      <w:r w:rsidRPr="001F2898">
        <w:rPr>
          <w:rFonts w:ascii="Times New Roman" w:hAnsi="Times New Roman" w:cs="Times New Roman"/>
          <w:b/>
          <w:sz w:val="24"/>
          <w:szCs w:val="24"/>
        </w:rPr>
        <w:t>§ 4</w:t>
      </w:r>
    </w:p>
    <w:p w:rsidR="001D3D1C" w:rsidRPr="001F2898" w:rsidRDefault="001D3D1C" w:rsidP="00C9499E">
      <w:pPr>
        <w:jc w:val="center"/>
        <w:rPr>
          <w:rFonts w:ascii="Times New Roman" w:hAnsi="Times New Roman" w:cs="Times New Roman"/>
          <w:b/>
          <w:sz w:val="24"/>
          <w:szCs w:val="24"/>
        </w:rPr>
      </w:pPr>
      <w:r w:rsidRPr="001F2898">
        <w:rPr>
          <w:rFonts w:ascii="Times New Roman" w:hAnsi="Times New Roman" w:cs="Times New Roman"/>
          <w:b/>
          <w:sz w:val="24"/>
          <w:szCs w:val="24"/>
        </w:rPr>
        <w:t>Rekrutacja</w:t>
      </w:r>
    </w:p>
    <w:p w:rsidR="001D3D1C" w:rsidRPr="001F2898" w:rsidRDefault="001D3D1C" w:rsidP="00C9499E">
      <w:pPr>
        <w:numPr>
          <w:ilvl w:val="0"/>
          <w:numId w:val="10"/>
        </w:numPr>
        <w:autoSpaceDE w:val="0"/>
        <w:autoSpaceDN w:val="0"/>
        <w:adjustRightInd w:val="0"/>
        <w:spacing w:before="120" w:after="0"/>
        <w:jc w:val="both"/>
        <w:rPr>
          <w:rFonts w:ascii="Times New Roman" w:hAnsi="Times New Roman" w:cs="Times New Roman"/>
          <w:b/>
          <w:color w:val="000000" w:themeColor="text1"/>
          <w:sz w:val="24"/>
          <w:szCs w:val="24"/>
        </w:rPr>
      </w:pPr>
      <w:r w:rsidRPr="001F2898">
        <w:rPr>
          <w:rFonts w:ascii="Times New Roman" w:hAnsi="Times New Roman" w:cs="Times New Roman"/>
          <w:sz w:val="24"/>
          <w:szCs w:val="24"/>
        </w:rPr>
        <w:t xml:space="preserve">Odbywa się w następującym terminie: </w:t>
      </w:r>
      <w:r w:rsidRPr="001F2898">
        <w:rPr>
          <w:rFonts w:ascii="Times New Roman" w:hAnsi="Times New Roman" w:cs="Times New Roman"/>
          <w:b/>
          <w:color w:val="000000" w:themeColor="text1"/>
          <w:sz w:val="24"/>
          <w:szCs w:val="24"/>
        </w:rPr>
        <w:t>listopad 2018 r. – kwiecień 2019 r. lub do wyczerpania wolnych miejsc.</w:t>
      </w:r>
    </w:p>
    <w:p w:rsidR="001D3D1C" w:rsidRPr="001F2898" w:rsidRDefault="001D3D1C" w:rsidP="00C9499E">
      <w:pPr>
        <w:numPr>
          <w:ilvl w:val="0"/>
          <w:numId w:val="10"/>
        </w:numPr>
        <w:autoSpaceDE w:val="0"/>
        <w:autoSpaceDN w:val="0"/>
        <w:adjustRightInd w:val="0"/>
        <w:spacing w:before="120" w:after="0"/>
        <w:jc w:val="both"/>
        <w:rPr>
          <w:rFonts w:ascii="Times New Roman" w:hAnsi="Times New Roman" w:cs="Times New Roman"/>
          <w:b/>
          <w:color w:val="3366FF"/>
          <w:sz w:val="24"/>
          <w:szCs w:val="24"/>
        </w:rPr>
      </w:pPr>
      <w:r w:rsidRPr="001F2898">
        <w:rPr>
          <w:rFonts w:ascii="Times New Roman" w:hAnsi="Times New Roman" w:cs="Times New Roman"/>
          <w:sz w:val="24"/>
          <w:szCs w:val="24"/>
        </w:rPr>
        <w:t xml:space="preserve">Warunkiem zgłoszenia udziału w projekcie jest złożenie Formularza zgłoszeniowego, w Biurze Projektu lub przesłanie wypełnionego formularza pocztą elektroniczną, faksem – oryginał Formularza należy dostarczyć w terminie uzgodnionym </w:t>
      </w:r>
      <w:r w:rsidR="00C9499E">
        <w:rPr>
          <w:rFonts w:ascii="Times New Roman" w:hAnsi="Times New Roman" w:cs="Times New Roman"/>
          <w:sz w:val="24"/>
          <w:szCs w:val="24"/>
        </w:rPr>
        <w:br/>
      </w:r>
      <w:r w:rsidRPr="001F2898">
        <w:rPr>
          <w:rFonts w:ascii="Times New Roman" w:hAnsi="Times New Roman" w:cs="Times New Roman"/>
          <w:sz w:val="24"/>
          <w:szCs w:val="24"/>
        </w:rPr>
        <w:t xml:space="preserve">z pracownikiem Biura Projektu. </w:t>
      </w:r>
    </w:p>
    <w:p w:rsidR="001D3D1C" w:rsidRPr="001F2898" w:rsidRDefault="001D3D1C" w:rsidP="00C9499E">
      <w:pPr>
        <w:numPr>
          <w:ilvl w:val="0"/>
          <w:numId w:val="10"/>
        </w:numPr>
        <w:autoSpaceDE w:val="0"/>
        <w:autoSpaceDN w:val="0"/>
        <w:adjustRightInd w:val="0"/>
        <w:spacing w:before="120" w:after="0"/>
        <w:jc w:val="both"/>
        <w:rPr>
          <w:rFonts w:ascii="Times New Roman" w:hAnsi="Times New Roman" w:cs="Times New Roman"/>
          <w:b/>
          <w:color w:val="3366FF"/>
          <w:sz w:val="24"/>
          <w:szCs w:val="24"/>
        </w:rPr>
      </w:pPr>
      <w:r w:rsidRPr="001F2898">
        <w:rPr>
          <w:rFonts w:ascii="Times New Roman" w:hAnsi="Times New Roman" w:cs="Times New Roman"/>
          <w:sz w:val="24"/>
          <w:szCs w:val="24"/>
        </w:rPr>
        <w:t>Formularz Zgłoszeniowy  jest dostępny na stronie https://www.centrum-osk.pl/projekty-ue/ i w Biurze Projektu.</w:t>
      </w:r>
    </w:p>
    <w:p w:rsidR="001D3D1C" w:rsidRPr="001F2898" w:rsidRDefault="001D3D1C" w:rsidP="00C9499E">
      <w:pPr>
        <w:numPr>
          <w:ilvl w:val="0"/>
          <w:numId w:val="10"/>
        </w:numPr>
        <w:autoSpaceDE w:val="0"/>
        <w:autoSpaceDN w:val="0"/>
        <w:adjustRightInd w:val="0"/>
        <w:spacing w:before="120" w:after="0"/>
        <w:jc w:val="both"/>
        <w:rPr>
          <w:rFonts w:ascii="Times New Roman" w:hAnsi="Times New Roman" w:cs="Times New Roman"/>
          <w:b/>
          <w:color w:val="3366FF"/>
          <w:sz w:val="24"/>
          <w:szCs w:val="24"/>
        </w:rPr>
      </w:pPr>
      <w:r w:rsidRPr="001F2898">
        <w:rPr>
          <w:rFonts w:ascii="Times New Roman" w:hAnsi="Times New Roman" w:cs="Times New Roman"/>
          <w:sz w:val="24"/>
          <w:szCs w:val="24"/>
        </w:rPr>
        <w:t xml:space="preserve">Na etapie rekrutacji istnieje możliwość otrzymania dodatkowych punktów, </w:t>
      </w:r>
      <w:r w:rsidR="00C9499E">
        <w:rPr>
          <w:rFonts w:ascii="Times New Roman" w:hAnsi="Times New Roman" w:cs="Times New Roman"/>
          <w:sz w:val="24"/>
          <w:szCs w:val="24"/>
        </w:rPr>
        <w:br/>
      </w:r>
      <w:r w:rsidRPr="001F2898">
        <w:rPr>
          <w:rFonts w:ascii="Times New Roman" w:hAnsi="Times New Roman" w:cs="Times New Roman"/>
          <w:sz w:val="24"/>
          <w:szCs w:val="24"/>
        </w:rPr>
        <w:t>w przypadku osób należących do jednej z preferowanych grup:</w:t>
      </w:r>
    </w:p>
    <w:p w:rsidR="001D3D1C" w:rsidRPr="001F2898" w:rsidRDefault="001D3D1C" w:rsidP="00C9499E">
      <w:pPr>
        <w:spacing w:after="0"/>
        <w:ind w:left="708"/>
        <w:jc w:val="both"/>
        <w:rPr>
          <w:rFonts w:ascii="Times New Roman" w:hAnsi="Times New Roman" w:cs="Times New Roman"/>
          <w:sz w:val="24"/>
          <w:szCs w:val="24"/>
        </w:rPr>
      </w:pPr>
      <w:r w:rsidRPr="001F2898">
        <w:rPr>
          <w:rFonts w:ascii="Times New Roman" w:hAnsi="Times New Roman" w:cs="Times New Roman"/>
          <w:sz w:val="24"/>
          <w:szCs w:val="24"/>
        </w:rPr>
        <w:t>1 grupa – 60% uczestników – osoby bezrobotne niezarejestrowane w UP lub bierne zawodowo</w:t>
      </w:r>
    </w:p>
    <w:p w:rsidR="001D3D1C" w:rsidRPr="001F2898" w:rsidRDefault="001D3D1C" w:rsidP="00C9499E">
      <w:pPr>
        <w:spacing w:after="0"/>
        <w:ind w:left="708"/>
        <w:jc w:val="both"/>
        <w:rPr>
          <w:rFonts w:ascii="Times New Roman" w:hAnsi="Times New Roman" w:cs="Times New Roman"/>
          <w:sz w:val="24"/>
          <w:szCs w:val="24"/>
        </w:rPr>
      </w:pPr>
      <w:r w:rsidRPr="001F2898">
        <w:rPr>
          <w:rFonts w:ascii="Times New Roman" w:hAnsi="Times New Roman" w:cs="Times New Roman"/>
          <w:sz w:val="24"/>
          <w:szCs w:val="24"/>
        </w:rPr>
        <w:t>2 grupa – max 40% uczestników – imigranci (w tym osoby polskiego pochodzenia), reemigranci, osoby odchodzące z</w:t>
      </w:r>
      <w:r w:rsidR="001343E1" w:rsidRPr="001F2898">
        <w:rPr>
          <w:rFonts w:ascii="Times New Roman" w:hAnsi="Times New Roman" w:cs="Times New Roman"/>
          <w:sz w:val="24"/>
          <w:szCs w:val="24"/>
        </w:rPr>
        <w:t xml:space="preserve"> rolnictwa i ich rodziny, tzw. u</w:t>
      </w:r>
      <w:r w:rsidRPr="001F2898">
        <w:rPr>
          <w:rFonts w:ascii="Times New Roman" w:hAnsi="Times New Roman" w:cs="Times New Roman"/>
          <w:sz w:val="24"/>
          <w:szCs w:val="24"/>
        </w:rPr>
        <w:t>bodzy pracujący, osoby zatrudnione na umowach krótkoterminowych oraz pracujący w ramach umów cywilnoprawnych</w:t>
      </w:r>
    </w:p>
    <w:p w:rsidR="001D3D1C" w:rsidRPr="001F2898" w:rsidRDefault="001D3D1C" w:rsidP="00C9499E">
      <w:pPr>
        <w:pStyle w:val="Akapitzlist"/>
        <w:numPr>
          <w:ilvl w:val="0"/>
          <w:numId w:val="11"/>
        </w:numPr>
        <w:rPr>
          <w:rFonts w:ascii="Times New Roman" w:hAnsi="Times New Roman" w:cs="Times New Roman"/>
          <w:sz w:val="24"/>
          <w:szCs w:val="24"/>
        </w:rPr>
      </w:pPr>
      <w:r w:rsidRPr="001F2898">
        <w:rPr>
          <w:rFonts w:ascii="Times New Roman" w:hAnsi="Times New Roman" w:cs="Times New Roman"/>
          <w:sz w:val="24"/>
          <w:szCs w:val="24"/>
        </w:rPr>
        <w:t>zamieszkała na terenie subregionu olsztyńskiego (zgodnie</w:t>
      </w:r>
      <w:r w:rsidR="001343E1" w:rsidRPr="001F2898">
        <w:rPr>
          <w:rFonts w:ascii="Times New Roman" w:hAnsi="Times New Roman" w:cs="Times New Roman"/>
          <w:sz w:val="24"/>
          <w:szCs w:val="24"/>
        </w:rPr>
        <w:t xml:space="preserve"> z</w:t>
      </w:r>
      <w:r w:rsidRPr="001F2898">
        <w:rPr>
          <w:rFonts w:ascii="Times New Roman" w:hAnsi="Times New Roman" w:cs="Times New Roman"/>
          <w:sz w:val="24"/>
          <w:szCs w:val="24"/>
        </w:rPr>
        <w:t xml:space="preserve"> KC)</w:t>
      </w:r>
    </w:p>
    <w:p w:rsidR="001D3D1C" w:rsidRPr="001F2898" w:rsidRDefault="000A479D" w:rsidP="00C9499E">
      <w:pPr>
        <w:pStyle w:val="Akapitzlist"/>
        <w:numPr>
          <w:ilvl w:val="0"/>
          <w:numId w:val="11"/>
        </w:numPr>
        <w:rPr>
          <w:rFonts w:ascii="Times New Roman" w:hAnsi="Times New Roman" w:cs="Times New Roman"/>
          <w:sz w:val="24"/>
          <w:szCs w:val="24"/>
        </w:rPr>
      </w:pPr>
      <w:r>
        <w:rPr>
          <w:rFonts w:ascii="Times New Roman" w:hAnsi="Times New Roman" w:cs="Times New Roman"/>
          <w:sz w:val="24"/>
          <w:szCs w:val="24"/>
        </w:rPr>
        <w:t>wiek powyżej 30 r.</w:t>
      </w:r>
      <w:r w:rsidR="001D3D1C" w:rsidRPr="001F2898">
        <w:rPr>
          <w:rFonts w:ascii="Times New Roman" w:hAnsi="Times New Roman" w:cs="Times New Roman"/>
          <w:sz w:val="24"/>
          <w:szCs w:val="24"/>
        </w:rPr>
        <w:t>ż</w:t>
      </w:r>
      <w:r w:rsidR="001343E1" w:rsidRPr="001F2898">
        <w:rPr>
          <w:rFonts w:ascii="Times New Roman" w:hAnsi="Times New Roman" w:cs="Times New Roman"/>
          <w:sz w:val="24"/>
          <w:szCs w:val="24"/>
        </w:rPr>
        <w:t>.</w:t>
      </w:r>
    </w:p>
    <w:p w:rsidR="001343E1" w:rsidRPr="001F2898" w:rsidRDefault="001343E1" w:rsidP="00C9499E">
      <w:pPr>
        <w:spacing w:after="0"/>
        <w:jc w:val="both"/>
        <w:rPr>
          <w:rFonts w:ascii="Times New Roman" w:hAnsi="Times New Roman" w:cs="Times New Roman"/>
          <w:sz w:val="24"/>
          <w:szCs w:val="24"/>
        </w:rPr>
      </w:pPr>
      <w:r w:rsidRPr="001F2898">
        <w:rPr>
          <w:rFonts w:ascii="Times New Roman" w:hAnsi="Times New Roman" w:cs="Times New Roman"/>
          <w:sz w:val="24"/>
          <w:szCs w:val="24"/>
        </w:rPr>
        <w:t>Poszczególnym osobom przyznane będą punkty zgodnie z założeniami projektu tj. Kryteria pierwszeństwa:</w:t>
      </w:r>
    </w:p>
    <w:p w:rsidR="001343E1" w:rsidRPr="001F2898" w:rsidRDefault="001343E1" w:rsidP="00C9499E">
      <w:pPr>
        <w:numPr>
          <w:ilvl w:val="0"/>
          <w:numId w:val="13"/>
        </w:numPr>
        <w:spacing w:after="0"/>
        <w:rPr>
          <w:rFonts w:ascii="Times New Roman" w:hAnsi="Times New Roman" w:cs="Times New Roman"/>
          <w:sz w:val="24"/>
          <w:szCs w:val="24"/>
        </w:rPr>
      </w:pPr>
      <w:r w:rsidRPr="001F2898">
        <w:rPr>
          <w:rFonts w:ascii="Times New Roman" w:hAnsi="Times New Roman" w:cs="Times New Roman"/>
          <w:sz w:val="24"/>
          <w:szCs w:val="24"/>
        </w:rPr>
        <w:t>Osoby z wykształceniem gimnazjalnym i poniżej – 3 pkt.</w:t>
      </w:r>
    </w:p>
    <w:p w:rsidR="001343E1" w:rsidRPr="001F2898" w:rsidRDefault="001343E1" w:rsidP="00C9499E">
      <w:pPr>
        <w:numPr>
          <w:ilvl w:val="0"/>
          <w:numId w:val="13"/>
        </w:numPr>
        <w:spacing w:after="0"/>
        <w:rPr>
          <w:rFonts w:ascii="Times New Roman" w:hAnsi="Times New Roman" w:cs="Times New Roman"/>
          <w:sz w:val="24"/>
          <w:szCs w:val="24"/>
        </w:rPr>
      </w:pPr>
      <w:r w:rsidRPr="001F2898">
        <w:rPr>
          <w:rFonts w:ascii="Times New Roman" w:hAnsi="Times New Roman" w:cs="Times New Roman"/>
          <w:sz w:val="24"/>
          <w:szCs w:val="24"/>
        </w:rPr>
        <w:t>Osoby z krótkim okresem trwania umowy – 2 pkt.</w:t>
      </w:r>
    </w:p>
    <w:p w:rsidR="001343E1" w:rsidRPr="001F2898" w:rsidRDefault="001343E1" w:rsidP="00C9499E">
      <w:pPr>
        <w:numPr>
          <w:ilvl w:val="0"/>
          <w:numId w:val="13"/>
        </w:numPr>
        <w:spacing w:after="0"/>
        <w:rPr>
          <w:rFonts w:ascii="Times New Roman" w:hAnsi="Times New Roman" w:cs="Times New Roman"/>
          <w:sz w:val="24"/>
          <w:szCs w:val="24"/>
        </w:rPr>
      </w:pPr>
      <w:r w:rsidRPr="001F2898">
        <w:rPr>
          <w:rFonts w:ascii="Times New Roman" w:hAnsi="Times New Roman" w:cs="Times New Roman"/>
          <w:sz w:val="24"/>
          <w:szCs w:val="24"/>
        </w:rPr>
        <w:lastRenderedPageBreak/>
        <w:t>Imigranci i reemigranci – 2 pkt.</w:t>
      </w:r>
    </w:p>
    <w:p w:rsidR="001343E1" w:rsidRPr="001F2898" w:rsidRDefault="001343E1" w:rsidP="00C9499E">
      <w:pPr>
        <w:numPr>
          <w:ilvl w:val="0"/>
          <w:numId w:val="13"/>
        </w:numPr>
        <w:spacing w:after="0"/>
        <w:rPr>
          <w:rFonts w:ascii="Times New Roman" w:hAnsi="Times New Roman" w:cs="Times New Roman"/>
          <w:sz w:val="24"/>
          <w:szCs w:val="24"/>
        </w:rPr>
      </w:pPr>
      <w:r w:rsidRPr="001F2898">
        <w:rPr>
          <w:rFonts w:ascii="Times New Roman" w:hAnsi="Times New Roman" w:cs="Times New Roman"/>
          <w:sz w:val="24"/>
          <w:szCs w:val="24"/>
        </w:rPr>
        <w:t>Osoby długotrwale bezr</w:t>
      </w:r>
      <w:r w:rsidR="00BA0EA6">
        <w:rPr>
          <w:rFonts w:ascii="Times New Roman" w:hAnsi="Times New Roman" w:cs="Times New Roman"/>
          <w:sz w:val="24"/>
          <w:szCs w:val="24"/>
        </w:rPr>
        <w:t>obotne (powyżej 12 miesięcy) – 3</w:t>
      </w:r>
      <w:r w:rsidRPr="001F2898">
        <w:rPr>
          <w:rFonts w:ascii="Times New Roman" w:hAnsi="Times New Roman" w:cs="Times New Roman"/>
          <w:sz w:val="24"/>
          <w:szCs w:val="24"/>
        </w:rPr>
        <w:t xml:space="preserve"> pkt.</w:t>
      </w:r>
    </w:p>
    <w:p w:rsidR="001343E1" w:rsidRPr="001F2898" w:rsidRDefault="00BA0EA6" w:rsidP="00C9499E">
      <w:pPr>
        <w:numPr>
          <w:ilvl w:val="0"/>
          <w:numId w:val="13"/>
        </w:numPr>
        <w:spacing w:after="0"/>
        <w:rPr>
          <w:rFonts w:ascii="Times New Roman" w:hAnsi="Times New Roman" w:cs="Times New Roman"/>
          <w:sz w:val="24"/>
          <w:szCs w:val="24"/>
        </w:rPr>
      </w:pPr>
      <w:r>
        <w:rPr>
          <w:rFonts w:ascii="Times New Roman" w:hAnsi="Times New Roman" w:cs="Times New Roman"/>
          <w:sz w:val="24"/>
          <w:szCs w:val="24"/>
        </w:rPr>
        <w:t>Osoby bierne zawodowo  - 3</w:t>
      </w:r>
      <w:r w:rsidR="000A479D">
        <w:rPr>
          <w:rFonts w:ascii="Times New Roman" w:hAnsi="Times New Roman" w:cs="Times New Roman"/>
          <w:sz w:val="24"/>
          <w:szCs w:val="24"/>
        </w:rPr>
        <w:t xml:space="preserve"> </w:t>
      </w:r>
      <w:r w:rsidR="001343E1" w:rsidRPr="001F2898">
        <w:rPr>
          <w:rFonts w:ascii="Times New Roman" w:hAnsi="Times New Roman" w:cs="Times New Roman"/>
          <w:sz w:val="24"/>
          <w:szCs w:val="24"/>
        </w:rPr>
        <w:t>pkt.</w:t>
      </w:r>
    </w:p>
    <w:p w:rsidR="001343E1" w:rsidRPr="001F2898" w:rsidRDefault="001343E1" w:rsidP="00C9499E">
      <w:pPr>
        <w:numPr>
          <w:ilvl w:val="0"/>
          <w:numId w:val="13"/>
        </w:numPr>
        <w:spacing w:after="0"/>
        <w:rPr>
          <w:rFonts w:ascii="Times New Roman" w:hAnsi="Times New Roman" w:cs="Times New Roman"/>
          <w:sz w:val="24"/>
          <w:szCs w:val="24"/>
        </w:rPr>
      </w:pPr>
      <w:r w:rsidRPr="001F2898">
        <w:rPr>
          <w:rFonts w:ascii="Times New Roman" w:hAnsi="Times New Roman" w:cs="Times New Roman"/>
          <w:sz w:val="24"/>
          <w:szCs w:val="24"/>
        </w:rPr>
        <w:t>Osoby z niepełnosprawnością – 1 pkt.</w:t>
      </w:r>
    </w:p>
    <w:p w:rsidR="001343E1" w:rsidRPr="001F2898" w:rsidRDefault="001343E1" w:rsidP="00C9499E">
      <w:pPr>
        <w:numPr>
          <w:ilvl w:val="0"/>
          <w:numId w:val="13"/>
        </w:numPr>
        <w:rPr>
          <w:rFonts w:ascii="Times New Roman" w:hAnsi="Times New Roman" w:cs="Times New Roman"/>
          <w:sz w:val="24"/>
          <w:szCs w:val="24"/>
        </w:rPr>
      </w:pPr>
      <w:r w:rsidRPr="001F2898">
        <w:rPr>
          <w:rFonts w:ascii="Times New Roman" w:hAnsi="Times New Roman" w:cs="Times New Roman"/>
          <w:sz w:val="24"/>
          <w:szCs w:val="24"/>
        </w:rPr>
        <w:t xml:space="preserve">Kobiety – 1 pkt. </w:t>
      </w:r>
    </w:p>
    <w:p w:rsidR="001343E1" w:rsidRPr="001F2898" w:rsidRDefault="001343E1" w:rsidP="00C9499E">
      <w:pPr>
        <w:rPr>
          <w:rFonts w:ascii="Times New Roman" w:hAnsi="Times New Roman" w:cs="Times New Roman"/>
          <w:sz w:val="24"/>
          <w:szCs w:val="24"/>
        </w:rPr>
      </w:pPr>
      <w:r w:rsidRPr="001F2898">
        <w:rPr>
          <w:rFonts w:ascii="Times New Roman" w:hAnsi="Times New Roman" w:cs="Times New Roman"/>
          <w:sz w:val="24"/>
          <w:szCs w:val="24"/>
        </w:rPr>
        <w:t>Stworzone będą dwie oddzielne listy dla 1 i 2 grupy docelowej.</w:t>
      </w:r>
    </w:p>
    <w:p w:rsidR="001343E1" w:rsidRPr="001F2898" w:rsidRDefault="001343E1" w:rsidP="00C9499E">
      <w:pPr>
        <w:pStyle w:val="Akapitzlist"/>
        <w:numPr>
          <w:ilvl w:val="0"/>
          <w:numId w:val="10"/>
        </w:numPr>
        <w:spacing w:after="0"/>
        <w:jc w:val="both"/>
        <w:rPr>
          <w:rFonts w:ascii="Times New Roman" w:hAnsi="Times New Roman" w:cs="Times New Roman"/>
          <w:sz w:val="24"/>
          <w:szCs w:val="24"/>
        </w:rPr>
      </w:pPr>
      <w:r w:rsidRPr="001F2898">
        <w:rPr>
          <w:rFonts w:ascii="Times New Roman" w:hAnsi="Times New Roman" w:cs="Times New Roman"/>
          <w:sz w:val="24"/>
          <w:szCs w:val="24"/>
        </w:rPr>
        <w:t>Osoby z niższych  miejsc w rankingu  stworzą listę rezerwową. W przypadku wcześniejszych rezygnacji z uczestnictwa w projekcie (np. wydarzenia losowe, podjęcie pracy, które uniemożliwi udział  w dalszej części projektu) – ale nie później niż na etapie wsparcia doradczego i psychologicznego – dobór uczestników odbędzie się na podstawie listy rezerwowej.</w:t>
      </w:r>
    </w:p>
    <w:p w:rsidR="001343E1" w:rsidRPr="001F2898" w:rsidRDefault="001343E1" w:rsidP="00C9499E">
      <w:pPr>
        <w:numPr>
          <w:ilvl w:val="0"/>
          <w:numId w:val="10"/>
        </w:numPr>
        <w:autoSpaceDE w:val="0"/>
        <w:autoSpaceDN w:val="0"/>
        <w:adjustRightInd w:val="0"/>
        <w:spacing w:before="120" w:after="0"/>
        <w:jc w:val="both"/>
        <w:rPr>
          <w:rFonts w:ascii="Times New Roman" w:hAnsi="Times New Roman" w:cs="Times New Roman"/>
          <w:color w:val="FF0000"/>
          <w:sz w:val="24"/>
          <w:szCs w:val="24"/>
        </w:rPr>
      </w:pPr>
      <w:r w:rsidRPr="001F2898">
        <w:rPr>
          <w:rFonts w:ascii="Times New Roman" w:hAnsi="Times New Roman" w:cs="Times New Roman"/>
          <w:sz w:val="24"/>
          <w:szCs w:val="24"/>
        </w:rPr>
        <w:t>Rekrutacja Uczestników Projektu odbywać się będzie z uwzględnieniem zasady równych szans, w tym z zasadą równości płci oraz przy uwzględnieniu założeń projektowych dotyczących struktury grupy docelowej, o której mowa w § 2 niniejszego regulaminu.</w:t>
      </w:r>
    </w:p>
    <w:p w:rsidR="001343E1" w:rsidRPr="001F2898" w:rsidRDefault="001343E1" w:rsidP="00C9499E">
      <w:pPr>
        <w:numPr>
          <w:ilvl w:val="0"/>
          <w:numId w:val="10"/>
        </w:numPr>
        <w:autoSpaceDE w:val="0"/>
        <w:autoSpaceDN w:val="0"/>
        <w:adjustRightInd w:val="0"/>
        <w:spacing w:before="120" w:after="0"/>
        <w:jc w:val="both"/>
        <w:rPr>
          <w:rFonts w:ascii="Times New Roman" w:hAnsi="Times New Roman" w:cs="Times New Roman"/>
          <w:sz w:val="24"/>
          <w:szCs w:val="24"/>
        </w:rPr>
      </w:pPr>
      <w:r w:rsidRPr="001F2898">
        <w:rPr>
          <w:rFonts w:ascii="Times New Roman" w:hAnsi="Times New Roman" w:cs="Times New Roman"/>
          <w:sz w:val="24"/>
          <w:szCs w:val="24"/>
        </w:rPr>
        <w:t xml:space="preserve">W przypadku niewyłonienia, spośród zgłoszonych aplikacji, wymaganej liczby uczestników projektu (20 osób) lub w przypadku dużej liczby złożonych </w:t>
      </w:r>
      <w:r w:rsidRPr="001F2898">
        <w:rPr>
          <w:rFonts w:ascii="Times New Roman" w:hAnsi="Times New Roman" w:cs="Times New Roman"/>
          <w:i/>
          <w:sz w:val="24"/>
          <w:szCs w:val="24"/>
        </w:rPr>
        <w:t>Formularzy zgłoszeniowych</w:t>
      </w:r>
      <w:r w:rsidRPr="001F2898">
        <w:rPr>
          <w:rFonts w:ascii="Times New Roman" w:hAnsi="Times New Roman" w:cs="Times New Roman"/>
          <w:sz w:val="24"/>
          <w:szCs w:val="24"/>
        </w:rPr>
        <w:t xml:space="preserve"> termin rekrutacji i/lub oceny może zostać przedłużony/skrócony. Informacja o terminie przedłużenia lub zakończenia rekrutacji zostanie umieszczona na stronie internetowej projektu.</w:t>
      </w:r>
    </w:p>
    <w:p w:rsidR="001343E1" w:rsidRPr="00524AFC" w:rsidRDefault="001343E1" w:rsidP="00C9499E">
      <w:pPr>
        <w:numPr>
          <w:ilvl w:val="0"/>
          <w:numId w:val="10"/>
        </w:numPr>
        <w:autoSpaceDE w:val="0"/>
        <w:autoSpaceDN w:val="0"/>
        <w:adjustRightInd w:val="0"/>
        <w:spacing w:before="120"/>
        <w:jc w:val="both"/>
        <w:rPr>
          <w:rFonts w:ascii="Times New Roman" w:hAnsi="Times New Roman" w:cs="Times New Roman"/>
          <w:sz w:val="24"/>
          <w:szCs w:val="24"/>
        </w:rPr>
      </w:pPr>
      <w:r w:rsidRPr="001F2898">
        <w:rPr>
          <w:rFonts w:ascii="Times New Roman" w:hAnsi="Times New Roman" w:cs="Times New Roman"/>
          <w:sz w:val="24"/>
          <w:szCs w:val="24"/>
        </w:rPr>
        <w:t>Osoba zakwalifikowana do uczestnictwa w Projekcie zostanie poinformowana o tym fakcie telefonicznie.</w:t>
      </w:r>
    </w:p>
    <w:p w:rsidR="001343E1" w:rsidRPr="001F2898" w:rsidRDefault="001343E1" w:rsidP="00C9499E">
      <w:pPr>
        <w:autoSpaceDE w:val="0"/>
        <w:autoSpaceDN w:val="0"/>
        <w:adjustRightInd w:val="0"/>
        <w:spacing w:before="120"/>
        <w:jc w:val="center"/>
        <w:rPr>
          <w:rFonts w:ascii="Times New Roman" w:hAnsi="Times New Roman" w:cs="Times New Roman"/>
          <w:b/>
          <w:sz w:val="24"/>
          <w:szCs w:val="24"/>
        </w:rPr>
      </w:pPr>
      <w:r w:rsidRPr="001F2898">
        <w:rPr>
          <w:rFonts w:ascii="Times New Roman" w:hAnsi="Times New Roman" w:cs="Times New Roman"/>
          <w:b/>
          <w:sz w:val="24"/>
          <w:szCs w:val="24"/>
        </w:rPr>
        <w:t>§ 5</w:t>
      </w:r>
    </w:p>
    <w:p w:rsidR="001343E1" w:rsidRPr="00524AFC" w:rsidRDefault="001343E1" w:rsidP="00C9499E">
      <w:pPr>
        <w:autoSpaceDE w:val="0"/>
        <w:autoSpaceDN w:val="0"/>
        <w:adjustRightInd w:val="0"/>
        <w:spacing w:before="120"/>
        <w:jc w:val="center"/>
        <w:rPr>
          <w:rFonts w:ascii="Times New Roman" w:hAnsi="Times New Roman" w:cs="Times New Roman"/>
          <w:b/>
          <w:sz w:val="24"/>
          <w:szCs w:val="24"/>
        </w:rPr>
      </w:pPr>
      <w:r w:rsidRPr="001F2898">
        <w:rPr>
          <w:rFonts w:ascii="Times New Roman" w:hAnsi="Times New Roman" w:cs="Times New Roman"/>
          <w:b/>
          <w:sz w:val="24"/>
          <w:szCs w:val="24"/>
        </w:rPr>
        <w:t>Formy wsparcia oferowane w projekcie</w:t>
      </w:r>
    </w:p>
    <w:p w:rsidR="001343E1" w:rsidRPr="001F2898" w:rsidRDefault="001343E1" w:rsidP="00C9499E">
      <w:pPr>
        <w:pStyle w:val="Akapitzlist"/>
        <w:numPr>
          <w:ilvl w:val="0"/>
          <w:numId w:val="14"/>
        </w:numPr>
        <w:rPr>
          <w:rFonts w:ascii="Times New Roman" w:hAnsi="Times New Roman" w:cs="Times New Roman"/>
          <w:sz w:val="24"/>
          <w:szCs w:val="24"/>
        </w:rPr>
      </w:pPr>
      <w:r w:rsidRPr="001F2898">
        <w:rPr>
          <w:rFonts w:ascii="Times New Roman" w:hAnsi="Times New Roman" w:cs="Times New Roman"/>
          <w:sz w:val="24"/>
          <w:szCs w:val="24"/>
        </w:rPr>
        <w:t>Udział w projekcie jest bezpłatny.</w:t>
      </w:r>
    </w:p>
    <w:p w:rsidR="001343E1" w:rsidRPr="001F2898" w:rsidRDefault="001343E1" w:rsidP="00C9499E">
      <w:pPr>
        <w:pStyle w:val="Akapitzlist"/>
        <w:numPr>
          <w:ilvl w:val="0"/>
          <w:numId w:val="14"/>
        </w:numPr>
        <w:rPr>
          <w:rFonts w:ascii="Times New Roman" w:hAnsi="Times New Roman" w:cs="Times New Roman"/>
          <w:sz w:val="24"/>
          <w:szCs w:val="24"/>
        </w:rPr>
      </w:pPr>
      <w:r w:rsidRPr="001F2898">
        <w:rPr>
          <w:rFonts w:ascii="Times New Roman" w:hAnsi="Times New Roman" w:cs="Times New Roman"/>
          <w:sz w:val="24"/>
          <w:szCs w:val="24"/>
        </w:rPr>
        <w:t>Zakres wsparcia Uczestników Projektu:</w:t>
      </w:r>
    </w:p>
    <w:p w:rsidR="001343E1" w:rsidRPr="00524AFC" w:rsidRDefault="001343E1" w:rsidP="00C9499E">
      <w:pPr>
        <w:pStyle w:val="Akapitzlist"/>
        <w:numPr>
          <w:ilvl w:val="1"/>
          <w:numId w:val="14"/>
        </w:numPr>
        <w:rPr>
          <w:rFonts w:ascii="Times New Roman" w:hAnsi="Times New Roman" w:cs="Times New Roman"/>
          <w:b/>
          <w:sz w:val="24"/>
          <w:szCs w:val="24"/>
        </w:rPr>
      </w:pPr>
      <w:r w:rsidRPr="00524AFC">
        <w:rPr>
          <w:rFonts w:ascii="Times New Roman" w:hAnsi="Times New Roman" w:cs="Times New Roman"/>
          <w:b/>
          <w:sz w:val="24"/>
          <w:szCs w:val="24"/>
        </w:rPr>
        <w:t xml:space="preserve">Poradnictwo zawodowe </w:t>
      </w:r>
    </w:p>
    <w:p w:rsidR="001343E1" w:rsidRPr="001F2898" w:rsidRDefault="001343E1" w:rsidP="00C9499E">
      <w:pPr>
        <w:pStyle w:val="Akapitzlist"/>
        <w:numPr>
          <w:ilvl w:val="2"/>
          <w:numId w:val="14"/>
        </w:numPr>
        <w:ind w:left="2410" w:hanging="430"/>
        <w:jc w:val="both"/>
        <w:rPr>
          <w:rFonts w:ascii="Times New Roman" w:hAnsi="Times New Roman" w:cs="Times New Roman"/>
          <w:sz w:val="24"/>
          <w:szCs w:val="24"/>
        </w:rPr>
      </w:pPr>
      <w:r w:rsidRPr="001F2898">
        <w:rPr>
          <w:rFonts w:ascii="Times New Roman" w:hAnsi="Times New Roman" w:cs="Times New Roman"/>
          <w:sz w:val="24"/>
          <w:szCs w:val="24"/>
        </w:rPr>
        <w:t xml:space="preserve">Indywidualne poradnictwo zawodowe w wymiarze 8 godzin na </w:t>
      </w:r>
      <w:r w:rsidR="00C9499E">
        <w:rPr>
          <w:rFonts w:ascii="Times New Roman" w:hAnsi="Times New Roman" w:cs="Times New Roman"/>
          <w:sz w:val="24"/>
          <w:szCs w:val="24"/>
        </w:rPr>
        <w:br/>
      </w:r>
      <w:r w:rsidR="00062E7D" w:rsidRPr="001F2898">
        <w:rPr>
          <w:rFonts w:ascii="Times New Roman" w:hAnsi="Times New Roman" w:cs="Times New Roman"/>
          <w:sz w:val="24"/>
          <w:szCs w:val="24"/>
        </w:rPr>
        <w:t xml:space="preserve">1 </w:t>
      </w:r>
      <w:r w:rsidRPr="001F2898">
        <w:rPr>
          <w:rFonts w:ascii="Times New Roman" w:hAnsi="Times New Roman" w:cs="Times New Roman"/>
          <w:sz w:val="24"/>
          <w:szCs w:val="24"/>
        </w:rPr>
        <w:t>uczestnika projektu</w:t>
      </w:r>
      <w:r w:rsidR="00813780">
        <w:rPr>
          <w:rFonts w:ascii="Times New Roman" w:hAnsi="Times New Roman" w:cs="Times New Roman"/>
          <w:sz w:val="24"/>
          <w:szCs w:val="24"/>
        </w:rPr>
        <w:t>, w tym 2</w:t>
      </w:r>
      <w:r w:rsidR="00062E7D" w:rsidRPr="001F2898">
        <w:rPr>
          <w:rFonts w:ascii="Times New Roman" w:hAnsi="Times New Roman" w:cs="Times New Roman"/>
          <w:sz w:val="24"/>
          <w:szCs w:val="24"/>
        </w:rPr>
        <w:t xml:space="preserve"> godz. obejmujące diagnozę predyspozycji zawodowych i psychologicznych Uczestnika Projektu, analizę zainteresowań, mocnych i słabych stron, osobistych planów </w:t>
      </w:r>
      <w:r w:rsidR="00C9499E">
        <w:rPr>
          <w:rFonts w:ascii="Times New Roman" w:hAnsi="Times New Roman" w:cs="Times New Roman"/>
          <w:sz w:val="24"/>
          <w:szCs w:val="24"/>
        </w:rPr>
        <w:br/>
      </w:r>
      <w:r w:rsidR="00062E7D" w:rsidRPr="001F2898">
        <w:rPr>
          <w:rFonts w:ascii="Times New Roman" w:hAnsi="Times New Roman" w:cs="Times New Roman"/>
          <w:sz w:val="24"/>
          <w:szCs w:val="24"/>
        </w:rPr>
        <w:t>i ambicji (pogłębiony wywiad doradczy plus test), stworzenie Indywidualnego Planu</w:t>
      </w:r>
      <w:r w:rsidR="00813780">
        <w:rPr>
          <w:rFonts w:ascii="Times New Roman" w:hAnsi="Times New Roman" w:cs="Times New Roman"/>
          <w:sz w:val="24"/>
          <w:szCs w:val="24"/>
        </w:rPr>
        <w:t xml:space="preserve"> Działania (2 spotkania, po </w:t>
      </w:r>
      <w:r w:rsidR="00062E7D" w:rsidRPr="001F2898">
        <w:rPr>
          <w:rFonts w:ascii="Times New Roman" w:hAnsi="Times New Roman" w:cs="Times New Roman"/>
          <w:sz w:val="24"/>
          <w:szCs w:val="24"/>
        </w:rPr>
        <w:t>3 godz.)</w:t>
      </w:r>
    </w:p>
    <w:p w:rsidR="00062E7D" w:rsidRPr="001F2898" w:rsidRDefault="00062E7D" w:rsidP="00C9499E">
      <w:pPr>
        <w:pStyle w:val="Akapitzlist"/>
        <w:numPr>
          <w:ilvl w:val="2"/>
          <w:numId w:val="14"/>
        </w:numPr>
        <w:ind w:left="2410" w:hanging="430"/>
        <w:jc w:val="both"/>
        <w:rPr>
          <w:rFonts w:ascii="Times New Roman" w:hAnsi="Times New Roman" w:cs="Times New Roman"/>
          <w:sz w:val="24"/>
          <w:szCs w:val="24"/>
        </w:rPr>
      </w:pPr>
      <w:r w:rsidRPr="001F2898">
        <w:rPr>
          <w:rFonts w:ascii="Times New Roman" w:hAnsi="Times New Roman" w:cs="Times New Roman"/>
          <w:sz w:val="24"/>
          <w:szCs w:val="24"/>
        </w:rPr>
        <w:t>Grupowe warsztaty z poradnictwa zawodowego (2 dni zajęć – 1 dzień to 8 godz.) – w tym techniki poszukiwania pracy, informacje na temat rynku pracy i pracodawców, metody rekrutacji pracowników i poszukiwania pracy, nauka</w:t>
      </w:r>
      <w:r w:rsidR="00BA0EA6">
        <w:rPr>
          <w:rFonts w:ascii="Times New Roman" w:hAnsi="Times New Roman" w:cs="Times New Roman"/>
          <w:sz w:val="24"/>
          <w:szCs w:val="24"/>
        </w:rPr>
        <w:t xml:space="preserve"> tworzenia</w:t>
      </w:r>
      <w:r w:rsidRPr="001F2898">
        <w:rPr>
          <w:rFonts w:ascii="Times New Roman" w:hAnsi="Times New Roman" w:cs="Times New Roman"/>
          <w:sz w:val="24"/>
          <w:szCs w:val="24"/>
        </w:rPr>
        <w:t xml:space="preserve"> dokumentów </w:t>
      </w:r>
      <w:r w:rsidRPr="001F2898">
        <w:rPr>
          <w:rFonts w:ascii="Times New Roman" w:hAnsi="Times New Roman" w:cs="Times New Roman"/>
          <w:sz w:val="24"/>
          <w:szCs w:val="24"/>
        </w:rPr>
        <w:lastRenderedPageBreak/>
        <w:t>aplikacyjnych, wyszukiwanie ofert pracy, trening umiejętności społecznych (komunikacja, asertywność, autoprezentacja</w:t>
      </w:r>
      <w:r w:rsidR="00BA0EA6">
        <w:rPr>
          <w:rFonts w:ascii="Times New Roman" w:hAnsi="Times New Roman" w:cs="Times New Roman"/>
          <w:sz w:val="24"/>
          <w:szCs w:val="24"/>
        </w:rPr>
        <w:t>)</w:t>
      </w:r>
    </w:p>
    <w:p w:rsidR="00287B4C" w:rsidRPr="001F2898" w:rsidRDefault="00287B4C" w:rsidP="00C9499E">
      <w:pPr>
        <w:pStyle w:val="Akapitzlist"/>
        <w:numPr>
          <w:ilvl w:val="2"/>
          <w:numId w:val="14"/>
        </w:numPr>
        <w:ind w:left="2410" w:hanging="430"/>
        <w:jc w:val="both"/>
        <w:rPr>
          <w:rFonts w:ascii="Times New Roman" w:hAnsi="Times New Roman" w:cs="Times New Roman"/>
          <w:sz w:val="24"/>
          <w:szCs w:val="24"/>
        </w:rPr>
      </w:pPr>
      <w:r w:rsidRPr="001F2898">
        <w:rPr>
          <w:rFonts w:ascii="Times New Roman" w:hAnsi="Times New Roman" w:cs="Times New Roman"/>
          <w:sz w:val="24"/>
          <w:szCs w:val="24"/>
        </w:rPr>
        <w:t xml:space="preserve">Zwrot kosztów dojazdu na indywidualne doradztwo zawodowe (łącznie 3 dni) – </w:t>
      </w:r>
      <w:r w:rsidRPr="001F2898">
        <w:rPr>
          <w:rFonts w:ascii="Times New Roman" w:hAnsi="Times New Roman" w:cs="Times New Roman"/>
          <w:color w:val="000000"/>
          <w:sz w:val="24"/>
          <w:szCs w:val="24"/>
        </w:rPr>
        <w:t>dotyczy osób korzystających z komunikacji miejskiej</w:t>
      </w:r>
    </w:p>
    <w:p w:rsidR="00287B4C" w:rsidRPr="001F2898" w:rsidRDefault="00287B4C" w:rsidP="00C9499E">
      <w:pPr>
        <w:pStyle w:val="Akapitzlist"/>
        <w:numPr>
          <w:ilvl w:val="2"/>
          <w:numId w:val="14"/>
        </w:numPr>
        <w:ind w:left="2410" w:hanging="430"/>
        <w:jc w:val="both"/>
        <w:rPr>
          <w:rFonts w:ascii="Times New Roman" w:hAnsi="Times New Roman" w:cs="Times New Roman"/>
          <w:sz w:val="24"/>
          <w:szCs w:val="24"/>
        </w:rPr>
      </w:pPr>
      <w:r w:rsidRPr="001F2898">
        <w:rPr>
          <w:rFonts w:ascii="Times New Roman" w:hAnsi="Times New Roman" w:cs="Times New Roman"/>
          <w:color w:val="000000"/>
          <w:sz w:val="24"/>
          <w:szCs w:val="24"/>
        </w:rPr>
        <w:t>Zwrot kosztów dojazdy na grupowe doradztwo zawodowe (łącznie 2 dni) - dotyczy osób korzystających z komunikacji miejskiej</w:t>
      </w:r>
    </w:p>
    <w:p w:rsidR="00287B4C" w:rsidRPr="001F2898" w:rsidRDefault="00287B4C" w:rsidP="00C9499E">
      <w:pPr>
        <w:pStyle w:val="Akapitzlist"/>
        <w:numPr>
          <w:ilvl w:val="2"/>
          <w:numId w:val="14"/>
        </w:numPr>
        <w:ind w:left="2410" w:hanging="430"/>
        <w:jc w:val="both"/>
        <w:rPr>
          <w:rFonts w:ascii="Times New Roman" w:hAnsi="Times New Roman" w:cs="Times New Roman"/>
          <w:sz w:val="24"/>
          <w:szCs w:val="24"/>
        </w:rPr>
      </w:pPr>
      <w:r w:rsidRPr="00524AFC">
        <w:rPr>
          <w:rFonts w:ascii="Times New Roman" w:hAnsi="Times New Roman" w:cs="Times New Roman"/>
          <w:color w:val="000000"/>
          <w:spacing w:val="-1"/>
          <w:sz w:val="24"/>
          <w:szCs w:val="24"/>
        </w:rPr>
        <w:t>Caterin</w:t>
      </w:r>
      <w:r w:rsidR="00BA0EA6">
        <w:rPr>
          <w:rFonts w:ascii="Times New Roman" w:hAnsi="Times New Roman" w:cs="Times New Roman"/>
          <w:color w:val="000000"/>
          <w:spacing w:val="-1"/>
          <w:sz w:val="24"/>
          <w:szCs w:val="24"/>
        </w:rPr>
        <w:t>g plus przerwa kawowa w trakcie</w:t>
      </w:r>
      <w:r w:rsidRPr="00524AFC">
        <w:rPr>
          <w:rFonts w:ascii="Times New Roman" w:hAnsi="Times New Roman" w:cs="Times New Roman"/>
          <w:color w:val="000000"/>
          <w:spacing w:val="-1"/>
          <w:sz w:val="24"/>
          <w:szCs w:val="24"/>
        </w:rPr>
        <w:t xml:space="preserve"> grupowych warsztatów </w:t>
      </w:r>
      <w:r w:rsidR="00C9499E">
        <w:rPr>
          <w:rFonts w:ascii="Times New Roman" w:hAnsi="Times New Roman" w:cs="Times New Roman"/>
          <w:color w:val="000000"/>
          <w:spacing w:val="-1"/>
          <w:sz w:val="24"/>
          <w:szCs w:val="24"/>
        </w:rPr>
        <w:br/>
      </w:r>
      <w:r w:rsidRPr="00524AFC">
        <w:rPr>
          <w:rFonts w:ascii="Times New Roman" w:hAnsi="Times New Roman" w:cs="Times New Roman"/>
          <w:color w:val="000000"/>
          <w:spacing w:val="-1"/>
          <w:sz w:val="24"/>
          <w:szCs w:val="24"/>
        </w:rPr>
        <w:t>z technik poszukiwania pracy</w:t>
      </w:r>
      <w:r w:rsidRPr="001F2898">
        <w:rPr>
          <w:rFonts w:ascii="Times New Roman" w:hAnsi="Times New Roman" w:cs="Times New Roman"/>
          <w:b/>
          <w:color w:val="000000"/>
          <w:spacing w:val="-1"/>
          <w:sz w:val="24"/>
          <w:szCs w:val="24"/>
        </w:rPr>
        <w:t xml:space="preserve"> </w:t>
      </w:r>
      <w:r w:rsidRPr="001F2898">
        <w:rPr>
          <w:rFonts w:ascii="Times New Roman" w:hAnsi="Times New Roman" w:cs="Times New Roman"/>
          <w:color w:val="000000"/>
          <w:spacing w:val="-1"/>
          <w:sz w:val="24"/>
          <w:szCs w:val="24"/>
        </w:rPr>
        <w:t>(2 dni)</w:t>
      </w:r>
    </w:p>
    <w:p w:rsidR="00287B4C" w:rsidRPr="00524AFC" w:rsidRDefault="00287B4C" w:rsidP="00C9499E">
      <w:pPr>
        <w:pStyle w:val="Akapitzlist"/>
        <w:numPr>
          <w:ilvl w:val="1"/>
          <w:numId w:val="14"/>
        </w:numPr>
        <w:jc w:val="both"/>
        <w:rPr>
          <w:rFonts w:ascii="Times New Roman" w:hAnsi="Times New Roman" w:cs="Times New Roman"/>
          <w:b/>
          <w:sz w:val="24"/>
          <w:szCs w:val="24"/>
        </w:rPr>
      </w:pPr>
      <w:r w:rsidRPr="00524AFC">
        <w:rPr>
          <w:rFonts w:ascii="Times New Roman" w:hAnsi="Times New Roman" w:cs="Times New Roman"/>
          <w:b/>
          <w:sz w:val="24"/>
          <w:szCs w:val="24"/>
        </w:rPr>
        <w:t>Wsparcie psychologiczne</w:t>
      </w:r>
    </w:p>
    <w:p w:rsidR="00287B4C" w:rsidRPr="001F2898" w:rsidRDefault="00287B4C" w:rsidP="00C9499E">
      <w:pPr>
        <w:pStyle w:val="Akapitzlist"/>
        <w:numPr>
          <w:ilvl w:val="2"/>
          <w:numId w:val="14"/>
        </w:numPr>
        <w:ind w:left="2410" w:hanging="430"/>
        <w:jc w:val="both"/>
        <w:rPr>
          <w:rFonts w:ascii="Times New Roman" w:hAnsi="Times New Roman" w:cs="Times New Roman"/>
          <w:sz w:val="24"/>
          <w:szCs w:val="24"/>
        </w:rPr>
      </w:pPr>
      <w:r w:rsidRPr="001F2898">
        <w:rPr>
          <w:rFonts w:ascii="Times New Roman" w:hAnsi="Times New Roman" w:cs="Times New Roman"/>
          <w:sz w:val="24"/>
          <w:szCs w:val="24"/>
        </w:rPr>
        <w:t>Indywidualne konsultacje z psychologiem (2 spotkania po 2 godz.) w tym: zdiagnozowanie psychologicznych przyczyn pozostawania bez pracy, podniesienie</w:t>
      </w:r>
      <w:r w:rsidR="006B347E">
        <w:rPr>
          <w:rFonts w:ascii="Times New Roman" w:hAnsi="Times New Roman" w:cs="Times New Roman"/>
          <w:sz w:val="24"/>
          <w:szCs w:val="24"/>
        </w:rPr>
        <w:t xml:space="preserve"> poziomu pewności siebie i</w:t>
      </w:r>
      <w:r w:rsidRPr="001F2898">
        <w:rPr>
          <w:rFonts w:ascii="Times New Roman" w:hAnsi="Times New Roman" w:cs="Times New Roman"/>
          <w:sz w:val="24"/>
          <w:szCs w:val="24"/>
        </w:rPr>
        <w:t xml:space="preserve"> samooceny, wiary w siebie i poczucia odpowiedzialności, pobudzenie motywacji do poszukiwania i podjęcia pracy oraz realizacji IDP, realizacja zagadnień szczegółowych wynikających z sytuacji Uczestnika </w:t>
      </w:r>
    </w:p>
    <w:p w:rsidR="00287B4C" w:rsidRPr="001F2898" w:rsidRDefault="00287B4C" w:rsidP="00C9499E">
      <w:pPr>
        <w:pStyle w:val="Akapitzlist"/>
        <w:numPr>
          <w:ilvl w:val="2"/>
          <w:numId w:val="14"/>
        </w:numPr>
        <w:ind w:left="2410" w:hanging="430"/>
        <w:jc w:val="both"/>
        <w:rPr>
          <w:rFonts w:ascii="Times New Roman" w:hAnsi="Times New Roman" w:cs="Times New Roman"/>
          <w:sz w:val="24"/>
          <w:szCs w:val="24"/>
        </w:rPr>
      </w:pPr>
      <w:r w:rsidRPr="001F2898">
        <w:rPr>
          <w:rFonts w:ascii="Times New Roman" w:hAnsi="Times New Roman" w:cs="Times New Roman"/>
          <w:sz w:val="24"/>
          <w:szCs w:val="24"/>
        </w:rPr>
        <w:t xml:space="preserve">Grupowe warsztaty ze wsparcia psychologicznego (2 dni zajęć – 1 dzień to 8 godz.) w tym: lepsze poznanie siebie w kontekście relacji </w:t>
      </w:r>
      <w:r w:rsidR="00C9499E">
        <w:rPr>
          <w:rFonts w:ascii="Times New Roman" w:hAnsi="Times New Roman" w:cs="Times New Roman"/>
          <w:sz w:val="24"/>
          <w:szCs w:val="24"/>
        </w:rPr>
        <w:br/>
      </w:r>
      <w:r w:rsidRPr="001F2898">
        <w:rPr>
          <w:rFonts w:ascii="Times New Roman" w:hAnsi="Times New Roman" w:cs="Times New Roman"/>
          <w:sz w:val="24"/>
          <w:szCs w:val="24"/>
        </w:rPr>
        <w:t>i sytuacji o charakterze społecznym, podniesienie motywacji do współpracy z innymi, rozwój umiejętności psychospołecznych</w:t>
      </w:r>
      <w:r w:rsidR="001F2898" w:rsidRPr="001F2898">
        <w:rPr>
          <w:rFonts w:ascii="Times New Roman" w:hAnsi="Times New Roman" w:cs="Times New Roman"/>
          <w:sz w:val="24"/>
          <w:szCs w:val="24"/>
        </w:rPr>
        <w:t xml:space="preserve"> </w:t>
      </w:r>
      <w:r w:rsidR="00C9499E">
        <w:rPr>
          <w:rFonts w:ascii="Times New Roman" w:hAnsi="Times New Roman" w:cs="Times New Roman"/>
          <w:sz w:val="24"/>
          <w:szCs w:val="24"/>
        </w:rPr>
        <w:br/>
      </w:r>
      <w:r w:rsidR="001F2898" w:rsidRPr="001F2898">
        <w:rPr>
          <w:rFonts w:ascii="Times New Roman" w:hAnsi="Times New Roman" w:cs="Times New Roman"/>
          <w:sz w:val="24"/>
          <w:szCs w:val="24"/>
        </w:rPr>
        <w:t>i interpersonalnych</w:t>
      </w:r>
    </w:p>
    <w:p w:rsidR="001F2898" w:rsidRPr="001F2898" w:rsidRDefault="001F2898" w:rsidP="00C9499E">
      <w:pPr>
        <w:pStyle w:val="Akapitzlist"/>
        <w:numPr>
          <w:ilvl w:val="2"/>
          <w:numId w:val="14"/>
        </w:numPr>
        <w:ind w:left="2410" w:hanging="430"/>
        <w:jc w:val="both"/>
        <w:rPr>
          <w:rFonts w:ascii="Times New Roman" w:hAnsi="Times New Roman" w:cs="Times New Roman"/>
          <w:sz w:val="24"/>
          <w:szCs w:val="24"/>
        </w:rPr>
      </w:pPr>
      <w:r w:rsidRPr="001F2898">
        <w:rPr>
          <w:rFonts w:ascii="Times New Roman" w:hAnsi="Times New Roman" w:cs="Times New Roman"/>
          <w:sz w:val="24"/>
          <w:szCs w:val="24"/>
        </w:rPr>
        <w:t xml:space="preserve">Zwrot kosztów dojazdu na indywidualne wsparcie psychologiczne (łącznie 2 dni) – </w:t>
      </w:r>
      <w:r w:rsidRPr="001F2898">
        <w:rPr>
          <w:rFonts w:ascii="Times New Roman" w:hAnsi="Times New Roman" w:cs="Times New Roman"/>
          <w:color w:val="000000"/>
          <w:sz w:val="24"/>
          <w:szCs w:val="24"/>
        </w:rPr>
        <w:t>dotyczy osób korzystających z komunikacji miejskiej</w:t>
      </w:r>
    </w:p>
    <w:p w:rsidR="001F2898" w:rsidRPr="001F2898" w:rsidRDefault="00813780" w:rsidP="00C9499E">
      <w:pPr>
        <w:pStyle w:val="Akapitzlist"/>
        <w:numPr>
          <w:ilvl w:val="2"/>
          <w:numId w:val="14"/>
        </w:numPr>
        <w:ind w:left="2410" w:hanging="430"/>
        <w:jc w:val="both"/>
        <w:rPr>
          <w:rFonts w:ascii="Times New Roman" w:hAnsi="Times New Roman" w:cs="Times New Roman"/>
          <w:sz w:val="24"/>
          <w:szCs w:val="24"/>
        </w:rPr>
      </w:pPr>
      <w:r>
        <w:rPr>
          <w:rFonts w:ascii="Times New Roman" w:hAnsi="Times New Roman" w:cs="Times New Roman"/>
          <w:color w:val="000000"/>
          <w:sz w:val="24"/>
          <w:szCs w:val="24"/>
        </w:rPr>
        <w:t>Zwrot kosztów dojazdu</w:t>
      </w:r>
      <w:r w:rsidR="001F2898" w:rsidRPr="001F2898">
        <w:rPr>
          <w:rFonts w:ascii="Times New Roman" w:hAnsi="Times New Roman" w:cs="Times New Roman"/>
          <w:color w:val="000000"/>
          <w:sz w:val="24"/>
          <w:szCs w:val="24"/>
        </w:rPr>
        <w:t xml:space="preserve"> na grupowe wsparcie psychologiczne (łącznie 2 dni) - dotyczy osób korzystających z komunikacji miejskiej</w:t>
      </w:r>
    </w:p>
    <w:p w:rsidR="001F2898" w:rsidRPr="001F2898" w:rsidRDefault="001F2898" w:rsidP="00C9499E">
      <w:pPr>
        <w:pStyle w:val="Akapitzlist"/>
        <w:numPr>
          <w:ilvl w:val="2"/>
          <w:numId w:val="14"/>
        </w:numPr>
        <w:ind w:left="2410" w:hanging="430"/>
        <w:jc w:val="both"/>
        <w:rPr>
          <w:rFonts w:ascii="Times New Roman" w:hAnsi="Times New Roman" w:cs="Times New Roman"/>
          <w:sz w:val="24"/>
          <w:szCs w:val="24"/>
        </w:rPr>
      </w:pPr>
      <w:r w:rsidRPr="00524AFC">
        <w:rPr>
          <w:rFonts w:ascii="Times New Roman" w:hAnsi="Times New Roman" w:cs="Times New Roman"/>
          <w:color w:val="000000"/>
          <w:spacing w:val="-1"/>
          <w:sz w:val="24"/>
          <w:szCs w:val="24"/>
        </w:rPr>
        <w:t xml:space="preserve">Catering plus przerwa kawowa w trakcie  grupowych warsztatów </w:t>
      </w:r>
      <w:r w:rsidR="00C9499E">
        <w:rPr>
          <w:rFonts w:ascii="Times New Roman" w:hAnsi="Times New Roman" w:cs="Times New Roman"/>
          <w:color w:val="000000"/>
          <w:spacing w:val="-1"/>
          <w:sz w:val="24"/>
          <w:szCs w:val="24"/>
        </w:rPr>
        <w:br/>
      </w:r>
      <w:r w:rsidRPr="00524AFC">
        <w:rPr>
          <w:rFonts w:ascii="Times New Roman" w:hAnsi="Times New Roman" w:cs="Times New Roman"/>
          <w:color w:val="000000"/>
          <w:spacing w:val="-1"/>
          <w:sz w:val="24"/>
          <w:szCs w:val="24"/>
        </w:rPr>
        <w:t>z psychologiem</w:t>
      </w:r>
      <w:r w:rsidRPr="001F2898">
        <w:rPr>
          <w:rFonts w:ascii="Times New Roman" w:hAnsi="Times New Roman" w:cs="Times New Roman"/>
          <w:b/>
          <w:color w:val="000000"/>
          <w:spacing w:val="-1"/>
          <w:sz w:val="24"/>
          <w:szCs w:val="24"/>
        </w:rPr>
        <w:t xml:space="preserve"> </w:t>
      </w:r>
      <w:r w:rsidRPr="001F2898">
        <w:rPr>
          <w:rFonts w:ascii="Times New Roman" w:hAnsi="Times New Roman" w:cs="Times New Roman"/>
          <w:color w:val="000000"/>
          <w:spacing w:val="-1"/>
          <w:sz w:val="24"/>
          <w:szCs w:val="24"/>
        </w:rPr>
        <w:t>(2 dni)</w:t>
      </w:r>
    </w:p>
    <w:p w:rsidR="001F2898" w:rsidRPr="001F2898" w:rsidRDefault="001F2898" w:rsidP="00C9499E">
      <w:pPr>
        <w:pStyle w:val="Akapitzlist"/>
        <w:numPr>
          <w:ilvl w:val="1"/>
          <w:numId w:val="14"/>
        </w:numPr>
        <w:jc w:val="both"/>
        <w:rPr>
          <w:rFonts w:ascii="Times New Roman" w:hAnsi="Times New Roman" w:cs="Times New Roman"/>
          <w:color w:val="000000"/>
          <w:sz w:val="24"/>
          <w:szCs w:val="24"/>
        </w:rPr>
      </w:pPr>
      <w:r w:rsidRPr="001F2898">
        <w:rPr>
          <w:rFonts w:ascii="Times New Roman" w:hAnsi="Times New Roman" w:cs="Times New Roman"/>
          <w:b/>
          <w:color w:val="000000"/>
          <w:spacing w:val="-1"/>
          <w:sz w:val="24"/>
          <w:szCs w:val="24"/>
        </w:rPr>
        <w:t xml:space="preserve">Szkolenia </w:t>
      </w:r>
      <w:r>
        <w:rPr>
          <w:rFonts w:ascii="Times New Roman" w:hAnsi="Times New Roman" w:cs="Times New Roman"/>
          <w:color w:val="000000"/>
          <w:spacing w:val="-1"/>
          <w:sz w:val="24"/>
          <w:szCs w:val="24"/>
        </w:rPr>
        <w:t>–</w:t>
      </w:r>
      <w:r w:rsidRPr="001F2898">
        <w:rPr>
          <w:rFonts w:ascii="Times New Roman" w:hAnsi="Times New Roman" w:cs="Times New Roman"/>
          <w:color w:val="000000"/>
          <w:spacing w:val="-1"/>
          <w:sz w:val="24"/>
          <w:szCs w:val="24"/>
        </w:rPr>
        <w:t xml:space="preserve"> </w:t>
      </w:r>
      <w:r w:rsidRPr="001F2898">
        <w:rPr>
          <w:rFonts w:ascii="Times New Roman" w:hAnsi="Times New Roman" w:cs="Times New Roman"/>
          <w:color w:val="000000"/>
          <w:sz w:val="24"/>
          <w:szCs w:val="24"/>
        </w:rPr>
        <w:t xml:space="preserve">wsparcie szkoleniowe w formie realizowanego przez </w:t>
      </w:r>
      <w:r w:rsidR="006B347E">
        <w:rPr>
          <w:rFonts w:ascii="Times New Roman" w:hAnsi="Times New Roman" w:cs="Times New Roman"/>
          <w:color w:val="000000"/>
          <w:sz w:val="24"/>
          <w:szCs w:val="24"/>
        </w:rPr>
        <w:t>Centrum Andrzej Ryszard Szope</w:t>
      </w:r>
      <w:r w:rsidRPr="001F2898">
        <w:rPr>
          <w:rFonts w:ascii="Times New Roman" w:hAnsi="Times New Roman" w:cs="Times New Roman"/>
          <w:color w:val="000000"/>
          <w:sz w:val="24"/>
          <w:szCs w:val="24"/>
        </w:rPr>
        <w:t xml:space="preserve"> kursu zawodowego, pozwalającego nabyć kompetencje, kwalifikacje i/lub uprawnienia zawodowe niezbędne na r</w:t>
      </w:r>
      <w:r w:rsidR="00813780">
        <w:rPr>
          <w:rFonts w:ascii="Times New Roman" w:hAnsi="Times New Roman" w:cs="Times New Roman"/>
          <w:color w:val="000000"/>
          <w:sz w:val="24"/>
          <w:szCs w:val="24"/>
        </w:rPr>
        <w:t>ynku pracy. Charakter, tematyka</w:t>
      </w:r>
      <w:r w:rsidR="006B347E">
        <w:rPr>
          <w:rFonts w:ascii="Times New Roman" w:hAnsi="Times New Roman" w:cs="Times New Roman"/>
          <w:color w:val="000000"/>
          <w:sz w:val="24"/>
          <w:szCs w:val="24"/>
        </w:rPr>
        <w:t xml:space="preserve"> </w:t>
      </w:r>
      <w:r w:rsidRPr="001F2898">
        <w:rPr>
          <w:rFonts w:ascii="Times New Roman" w:hAnsi="Times New Roman" w:cs="Times New Roman"/>
          <w:color w:val="000000"/>
          <w:sz w:val="24"/>
          <w:szCs w:val="24"/>
        </w:rPr>
        <w:t>i zakres szkolenia będzie dopasowana do indywidualnych potrzeb i predyspozycji UP</w:t>
      </w:r>
      <w:r w:rsidR="006B347E">
        <w:rPr>
          <w:rFonts w:ascii="Times New Roman" w:hAnsi="Times New Roman" w:cs="Times New Roman"/>
          <w:color w:val="000000"/>
          <w:sz w:val="24"/>
          <w:szCs w:val="24"/>
        </w:rPr>
        <w:t xml:space="preserve"> oraz</w:t>
      </w:r>
      <w:r w:rsidRPr="001F2898">
        <w:rPr>
          <w:rFonts w:ascii="Times New Roman" w:hAnsi="Times New Roman" w:cs="Times New Roman"/>
          <w:color w:val="000000"/>
          <w:sz w:val="24"/>
          <w:szCs w:val="24"/>
        </w:rPr>
        <w:t xml:space="preserve"> potrzeb lokalnego rynku pracy</w:t>
      </w:r>
      <w:r w:rsidR="00813780">
        <w:rPr>
          <w:rFonts w:ascii="Times New Roman" w:hAnsi="Times New Roman" w:cs="Times New Roman"/>
          <w:color w:val="000000"/>
          <w:sz w:val="24"/>
          <w:szCs w:val="24"/>
        </w:rPr>
        <w:t>,</w:t>
      </w:r>
      <w:r w:rsidRPr="001F2898">
        <w:rPr>
          <w:rFonts w:ascii="Times New Roman" w:hAnsi="Times New Roman" w:cs="Times New Roman"/>
          <w:color w:val="000000"/>
          <w:sz w:val="24"/>
          <w:szCs w:val="24"/>
        </w:rPr>
        <w:t xml:space="preserve"> w oparciu o dane wynikające z badania Barometru Zawodów najbardziej aktualnego na dzień składania wniosku o dofinansowanie lub analizy ofert pracodawców.</w:t>
      </w:r>
    </w:p>
    <w:p w:rsidR="001F2898" w:rsidRPr="001F2898" w:rsidRDefault="001F2898" w:rsidP="00C9499E">
      <w:pPr>
        <w:pStyle w:val="Akapitzlist"/>
        <w:numPr>
          <w:ilvl w:val="2"/>
          <w:numId w:val="14"/>
        </w:numPr>
        <w:ind w:left="2410" w:hanging="430"/>
        <w:jc w:val="both"/>
        <w:rPr>
          <w:rFonts w:ascii="Times New Roman" w:hAnsi="Times New Roman" w:cs="Times New Roman"/>
          <w:color w:val="000000"/>
          <w:sz w:val="24"/>
          <w:szCs w:val="24"/>
        </w:rPr>
      </w:pPr>
      <w:r w:rsidRPr="001F2898">
        <w:rPr>
          <w:rFonts w:ascii="Times New Roman" w:hAnsi="Times New Roman" w:cs="Times New Roman"/>
          <w:b/>
          <w:color w:val="000000"/>
          <w:sz w:val="24"/>
          <w:szCs w:val="24"/>
        </w:rPr>
        <w:t xml:space="preserve">Stypendia szkoleniowe </w:t>
      </w:r>
      <w:r w:rsidRPr="001F2898">
        <w:rPr>
          <w:rFonts w:ascii="Times New Roman" w:hAnsi="Times New Roman" w:cs="Times New Roman"/>
          <w:color w:val="000000"/>
          <w:sz w:val="24"/>
          <w:szCs w:val="24"/>
        </w:rPr>
        <w:t>wypłacane zgodnie z aktualnymi stawkami, kwotami i wskaźnikami zawartymi na stronie internetowej http://psz.praca.gov.pl/rynek-pracy/stawki-kwotywskazniki</w:t>
      </w:r>
      <w:r w:rsidRPr="001F2898">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C9499E">
        <w:rPr>
          <w:rFonts w:ascii="Times New Roman" w:hAnsi="Times New Roman" w:cs="Times New Roman"/>
          <w:b/>
          <w:color w:val="000000"/>
          <w:sz w:val="24"/>
          <w:szCs w:val="24"/>
        </w:rPr>
        <w:br/>
      </w:r>
      <w:r>
        <w:rPr>
          <w:rFonts w:ascii="Times New Roman" w:hAnsi="Times New Roman" w:cs="Times New Roman"/>
          <w:color w:val="000000"/>
          <w:sz w:val="24"/>
          <w:szCs w:val="24"/>
        </w:rPr>
        <w:t xml:space="preserve">W </w:t>
      </w:r>
      <w:r w:rsidRPr="001F2898">
        <w:rPr>
          <w:rFonts w:ascii="Times New Roman" w:hAnsi="Times New Roman" w:cs="Times New Roman"/>
          <w:color w:val="000000"/>
          <w:sz w:val="24"/>
          <w:szCs w:val="24"/>
        </w:rPr>
        <w:t>ramach stypendium szkoleniowego zostaną również odprowadzone należne składki.</w:t>
      </w:r>
    </w:p>
    <w:p w:rsidR="001F2898" w:rsidRPr="001F2898" w:rsidRDefault="001F2898" w:rsidP="00C9499E">
      <w:pPr>
        <w:pStyle w:val="Akapitzlist"/>
        <w:numPr>
          <w:ilvl w:val="2"/>
          <w:numId w:val="14"/>
        </w:numPr>
        <w:ind w:left="2410" w:hanging="430"/>
        <w:jc w:val="both"/>
        <w:rPr>
          <w:rFonts w:ascii="Times New Roman" w:hAnsi="Times New Roman" w:cs="Times New Roman"/>
          <w:color w:val="000000"/>
          <w:sz w:val="24"/>
          <w:szCs w:val="24"/>
        </w:rPr>
      </w:pPr>
      <w:r w:rsidRPr="001F2898">
        <w:rPr>
          <w:rFonts w:ascii="Times New Roman" w:hAnsi="Times New Roman" w:cs="Times New Roman"/>
          <w:b/>
          <w:color w:val="000000"/>
          <w:sz w:val="24"/>
          <w:szCs w:val="24"/>
        </w:rPr>
        <w:lastRenderedPageBreak/>
        <w:t xml:space="preserve">Zwrot kosztów dojazdów na zajęcia </w:t>
      </w:r>
      <w:r w:rsidRPr="001F2898">
        <w:rPr>
          <w:rFonts w:ascii="Times New Roman" w:hAnsi="Times New Roman" w:cs="Times New Roman"/>
          <w:color w:val="000000"/>
          <w:sz w:val="24"/>
          <w:szCs w:val="24"/>
        </w:rPr>
        <w:t xml:space="preserve">– dotyczy osób korzystających z komunikacji miejskiej </w:t>
      </w:r>
    </w:p>
    <w:p w:rsidR="001F2898" w:rsidRPr="001F2898" w:rsidRDefault="001F2898" w:rsidP="00C9499E">
      <w:pPr>
        <w:pStyle w:val="Akapitzlist"/>
        <w:numPr>
          <w:ilvl w:val="2"/>
          <w:numId w:val="14"/>
        </w:numPr>
        <w:ind w:left="2410" w:hanging="430"/>
        <w:jc w:val="both"/>
        <w:rPr>
          <w:rFonts w:ascii="Times New Roman" w:hAnsi="Times New Roman" w:cs="Times New Roman"/>
          <w:color w:val="000000"/>
          <w:sz w:val="24"/>
          <w:szCs w:val="24"/>
        </w:rPr>
      </w:pPr>
      <w:r w:rsidRPr="001F2898">
        <w:rPr>
          <w:rFonts w:ascii="Times New Roman" w:hAnsi="Times New Roman" w:cs="Times New Roman"/>
          <w:b/>
          <w:color w:val="000000"/>
          <w:sz w:val="24"/>
          <w:szCs w:val="24"/>
        </w:rPr>
        <w:t>Przerwy kawowe</w:t>
      </w:r>
      <w:r w:rsidRPr="001F2898">
        <w:rPr>
          <w:rFonts w:ascii="Times New Roman" w:hAnsi="Times New Roman" w:cs="Times New Roman"/>
          <w:color w:val="000000"/>
          <w:sz w:val="24"/>
          <w:szCs w:val="24"/>
        </w:rPr>
        <w:t xml:space="preserve"> (powyżej 4 jednostek dydaktycznych zajęć) oraz </w:t>
      </w:r>
      <w:r w:rsidRPr="001F2898">
        <w:rPr>
          <w:rFonts w:ascii="Times New Roman" w:hAnsi="Times New Roman" w:cs="Times New Roman"/>
          <w:b/>
          <w:color w:val="000000"/>
          <w:sz w:val="24"/>
          <w:szCs w:val="24"/>
        </w:rPr>
        <w:t>przerwy obiadowe</w:t>
      </w:r>
      <w:r w:rsidRPr="001F2898">
        <w:rPr>
          <w:rFonts w:ascii="Times New Roman" w:hAnsi="Times New Roman" w:cs="Times New Roman"/>
          <w:color w:val="000000"/>
          <w:sz w:val="24"/>
          <w:szCs w:val="24"/>
        </w:rPr>
        <w:t xml:space="preserve"> (powyżej 6 jednostek dydaktycznych zajęć)</w:t>
      </w:r>
    </w:p>
    <w:p w:rsidR="001F2898" w:rsidRPr="001F2898" w:rsidRDefault="001F2898" w:rsidP="00C9499E">
      <w:pPr>
        <w:pStyle w:val="Akapitzlist"/>
        <w:numPr>
          <w:ilvl w:val="2"/>
          <w:numId w:val="14"/>
        </w:numPr>
        <w:ind w:left="2410" w:hanging="430"/>
        <w:jc w:val="both"/>
        <w:rPr>
          <w:rFonts w:ascii="Times New Roman" w:hAnsi="Times New Roman" w:cs="Times New Roman"/>
          <w:color w:val="000000"/>
          <w:sz w:val="24"/>
          <w:szCs w:val="24"/>
        </w:rPr>
      </w:pPr>
      <w:r w:rsidRPr="001F2898">
        <w:rPr>
          <w:rFonts w:ascii="Times New Roman" w:hAnsi="Times New Roman" w:cs="Times New Roman"/>
          <w:b/>
          <w:color w:val="000000"/>
          <w:sz w:val="24"/>
          <w:szCs w:val="24"/>
        </w:rPr>
        <w:t>Badania psychologiczne i  lekarskie</w:t>
      </w:r>
      <w:r w:rsidRPr="001F2898">
        <w:rPr>
          <w:rFonts w:ascii="Times New Roman" w:hAnsi="Times New Roman" w:cs="Times New Roman"/>
          <w:color w:val="000000"/>
          <w:sz w:val="24"/>
          <w:szCs w:val="24"/>
        </w:rPr>
        <w:t xml:space="preserve"> – o ile specyfika kursu będzie ich wymagała</w:t>
      </w:r>
    </w:p>
    <w:p w:rsidR="001F2898" w:rsidRPr="001F2898" w:rsidRDefault="001F2898" w:rsidP="00C9499E">
      <w:pPr>
        <w:pStyle w:val="Akapitzlist"/>
        <w:numPr>
          <w:ilvl w:val="2"/>
          <w:numId w:val="14"/>
        </w:numPr>
        <w:ind w:left="2410" w:hanging="430"/>
        <w:jc w:val="both"/>
        <w:rPr>
          <w:rFonts w:ascii="Times New Roman" w:hAnsi="Times New Roman" w:cs="Times New Roman"/>
          <w:color w:val="000000"/>
          <w:sz w:val="24"/>
          <w:szCs w:val="24"/>
        </w:rPr>
      </w:pPr>
      <w:r w:rsidRPr="001F2898">
        <w:rPr>
          <w:rFonts w:ascii="Times New Roman" w:hAnsi="Times New Roman" w:cs="Times New Roman"/>
          <w:b/>
          <w:color w:val="000000"/>
          <w:sz w:val="24"/>
          <w:szCs w:val="24"/>
        </w:rPr>
        <w:t xml:space="preserve">Materiały szkoleniowe </w:t>
      </w:r>
      <w:r w:rsidRPr="001F2898">
        <w:rPr>
          <w:rFonts w:ascii="Times New Roman" w:hAnsi="Times New Roman" w:cs="Times New Roman"/>
          <w:color w:val="000000"/>
          <w:sz w:val="24"/>
          <w:szCs w:val="24"/>
        </w:rPr>
        <w:t xml:space="preserve">– dostosowane do potrzeb osób niepełnosprawnych </w:t>
      </w:r>
    </w:p>
    <w:p w:rsidR="001F2898" w:rsidRPr="001F2898" w:rsidRDefault="001F2898" w:rsidP="00C9499E">
      <w:pPr>
        <w:pStyle w:val="Akapitzlist"/>
        <w:numPr>
          <w:ilvl w:val="2"/>
          <w:numId w:val="14"/>
        </w:numPr>
        <w:ind w:left="2410" w:hanging="430"/>
        <w:jc w:val="both"/>
        <w:rPr>
          <w:rFonts w:ascii="Times New Roman" w:hAnsi="Times New Roman" w:cs="Times New Roman"/>
          <w:color w:val="000000"/>
          <w:sz w:val="24"/>
          <w:szCs w:val="24"/>
        </w:rPr>
      </w:pPr>
      <w:r w:rsidRPr="001F2898">
        <w:rPr>
          <w:rFonts w:ascii="Times New Roman" w:hAnsi="Times New Roman" w:cs="Times New Roman"/>
          <w:b/>
          <w:color w:val="000000"/>
          <w:sz w:val="24"/>
          <w:szCs w:val="24"/>
        </w:rPr>
        <w:t>Egzaminy zewnętrzne</w:t>
      </w:r>
      <w:r w:rsidRPr="001F2898">
        <w:rPr>
          <w:rFonts w:ascii="Times New Roman" w:hAnsi="Times New Roman" w:cs="Times New Roman"/>
          <w:color w:val="000000"/>
          <w:sz w:val="24"/>
          <w:szCs w:val="24"/>
        </w:rPr>
        <w:t xml:space="preserve"> – 1 egzamin na osobę (3 egzaminy poprawkowe)</w:t>
      </w:r>
    </w:p>
    <w:p w:rsidR="001F2898" w:rsidRPr="001F2898" w:rsidRDefault="001F2898" w:rsidP="00C9499E">
      <w:pPr>
        <w:pStyle w:val="Akapitzlist"/>
        <w:numPr>
          <w:ilvl w:val="1"/>
          <w:numId w:val="14"/>
        </w:numPr>
        <w:jc w:val="both"/>
        <w:rPr>
          <w:rFonts w:ascii="Times New Roman" w:hAnsi="Times New Roman" w:cs="Times New Roman"/>
          <w:color w:val="000000"/>
          <w:sz w:val="24"/>
          <w:szCs w:val="24"/>
        </w:rPr>
      </w:pPr>
      <w:r w:rsidRPr="001F2898">
        <w:rPr>
          <w:rFonts w:ascii="Times New Roman" w:hAnsi="Times New Roman" w:cs="Times New Roman"/>
          <w:b/>
          <w:color w:val="000000"/>
          <w:sz w:val="24"/>
          <w:szCs w:val="24"/>
        </w:rPr>
        <w:t>Płatne staże trwające 3 miesiące</w:t>
      </w:r>
      <w:r w:rsidRPr="001F2898">
        <w:rPr>
          <w:rFonts w:ascii="Times New Roman" w:hAnsi="Times New Roman" w:cs="Times New Roman"/>
          <w:color w:val="000000"/>
          <w:sz w:val="24"/>
          <w:szCs w:val="24"/>
        </w:rPr>
        <w:t xml:space="preserve"> – kierowanie na staż zgodnie z zaplanowaną ścieżką IPD</w:t>
      </w:r>
      <w:r w:rsidR="006B347E">
        <w:rPr>
          <w:rFonts w:ascii="Times New Roman" w:hAnsi="Times New Roman" w:cs="Times New Roman"/>
          <w:color w:val="000000"/>
          <w:sz w:val="24"/>
          <w:szCs w:val="24"/>
        </w:rPr>
        <w:t xml:space="preserve"> oraz uzyskanymi kwalifikacjami/kompetencjami</w:t>
      </w:r>
    </w:p>
    <w:p w:rsidR="001F2898" w:rsidRPr="001F2898" w:rsidRDefault="001F2898" w:rsidP="00C9499E">
      <w:pPr>
        <w:pStyle w:val="Akapitzlist"/>
        <w:numPr>
          <w:ilvl w:val="0"/>
          <w:numId w:val="18"/>
        </w:numPr>
        <w:jc w:val="both"/>
        <w:rPr>
          <w:rFonts w:ascii="Times New Roman" w:hAnsi="Times New Roman" w:cs="Times New Roman"/>
          <w:color w:val="000000"/>
          <w:sz w:val="24"/>
          <w:szCs w:val="24"/>
        </w:rPr>
      </w:pPr>
      <w:r w:rsidRPr="001F2898">
        <w:rPr>
          <w:rFonts w:ascii="Times New Roman" w:hAnsi="Times New Roman" w:cs="Times New Roman"/>
          <w:b/>
          <w:color w:val="000000"/>
          <w:sz w:val="24"/>
          <w:szCs w:val="24"/>
        </w:rPr>
        <w:t>Badania lekarskie</w:t>
      </w:r>
      <w:r w:rsidRPr="001F2898">
        <w:rPr>
          <w:rFonts w:ascii="Times New Roman" w:hAnsi="Times New Roman" w:cs="Times New Roman"/>
          <w:color w:val="000000"/>
          <w:sz w:val="24"/>
          <w:szCs w:val="24"/>
        </w:rPr>
        <w:t xml:space="preserve"> do staży</w:t>
      </w:r>
    </w:p>
    <w:p w:rsidR="001F2898" w:rsidRPr="001F2898" w:rsidRDefault="001F2898" w:rsidP="00C9499E">
      <w:pPr>
        <w:pStyle w:val="Akapitzlist"/>
        <w:numPr>
          <w:ilvl w:val="0"/>
          <w:numId w:val="18"/>
        </w:numPr>
        <w:jc w:val="both"/>
        <w:rPr>
          <w:rFonts w:ascii="Times New Roman" w:hAnsi="Times New Roman" w:cs="Times New Roman"/>
          <w:color w:val="000000"/>
          <w:sz w:val="24"/>
          <w:szCs w:val="24"/>
        </w:rPr>
      </w:pPr>
      <w:r w:rsidRPr="001F2898">
        <w:rPr>
          <w:rFonts w:ascii="Times New Roman" w:hAnsi="Times New Roman" w:cs="Times New Roman"/>
          <w:b/>
          <w:color w:val="000000"/>
          <w:sz w:val="24"/>
          <w:szCs w:val="24"/>
        </w:rPr>
        <w:t>Stypendia stażowe</w:t>
      </w:r>
      <w:r w:rsidRPr="001F2898">
        <w:rPr>
          <w:rFonts w:ascii="Times New Roman" w:hAnsi="Times New Roman" w:cs="Times New Roman"/>
          <w:color w:val="000000"/>
          <w:sz w:val="24"/>
          <w:szCs w:val="24"/>
        </w:rPr>
        <w:t xml:space="preserve"> wypłacane zgodnie z aktualnymi stawkami, kwotami i wskaźnikami zawartymi na stronie internetowej http://psz.praca.gov.pl/rynek-pracy/stawki-kwoty-wskazniki</w:t>
      </w:r>
    </w:p>
    <w:p w:rsidR="001F2898" w:rsidRPr="001F2898" w:rsidRDefault="001F2898" w:rsidP="00C9499E">
      <w:pPr>
        <w:pStyle w:val="Akapitzlist"/>
        <w:numPr>
          <w:ilvl w:val="0"/>
          <w:numId w:val="18"/>
        </w:numPr>
        <w:jc w:val="both"/>
        <w:rPr>
          <w:rFonts w:ascii="Times New Roman" w:hAnsi="Times New Roman" w:cs="Times New Roman"/>
          <w:color w:val="000000"/>
          <w:sz w:val="24"/>
          <w:szCs w:val="24"/>
        </w:rPr>
      </w:pPr>
      <w:r w:rsidRPr="001F2898">
        <w:rPr>
          <w:rFonts w:ascii="Times New Roman" w:hAnsi="Times New Roman" w:cs="Times New Roman"/>
          <w:b/>
          <w:color w:val="000000"/>
          <w:sz w:val="24"/>
          <w:szCs w:val="24"/>
        </w:rPr>
        <w:t>Refundacja  kosztów wynagrodzenia opiekuna stażysty</w:t>
      </w:r>
    </w:p>
    <w:p w:rsidR="00C502F6" w:rsidRPr="00C502F6" w:rsidRDefault="001F2898" w:rsidP="00C9499E">
      <w:pPr>
        <w:pStyle w:val="Akapitzlist"/>
        <w:numPr>
          <w:ilvl w:val="0"/>
          <w:numId w:val="18"/>
        </w:numPr>
        <w:jc w:val="both"/>
        <w:rPr>
          <w:rFonts w:ascii="Times New Roman" w:hAnsi="Times New Roman" w:cs="Times New Roman"/>
          <w:color w:val="000000"/>
          <w:sz w:val="24"/>
          <w:szCs w:val="24"/>
        </w:rPr>
      </w:pPr>
      <w:r w:rsidRPr="00C502F6">
        <w:rPr>
          <w:rFonts w:ascii="Times New Roman" w:hAnsi="Times New Roman" w:cs="Times New Roman"/>
          <w:b/>
          <w:color w:val="000000"/>
          <w:sz w:val="24"/>
          <w:szCs w:val="24"/>
        </w:rPr>
        <w:t>Zwrot kosztów dojazdów na zajęcia</w:t>
      </w:r>
      <w:r w:rsidRPr="00C502F6">
        <w:rPr>
          <w:rFonts w:ascii="Times New Roman" w:hAnsi="Times New Roman" w:cs="Times New Roman"/>
          <w:color w:val="000000"/>
          <w:sz w:val="24"/>
          <w:szCs w:val="24"/>
        </w:rPr>
        <w:t xml:space="preserve"> – w postaci refundacji biletu miesięcznego, dotyczy osób dojeżdżających na staże</w:t>
      </w:r>
    </w:p>
    <w:p w:rsidR="001F2898" w:rsidRPr="00524AFC" w:rsidRDefault="001F2898" w:rsidP="00C9499E">
      <w:pPr>
        <w:pStyle w:val="Akapitzlist"/>
        <w:numPr>
          <w:ilvl w:val="1"/>
          <w:numId w:val="14"/>
        </w:numPr>
        <w:jc w:val="both"/>
        <w:rPr>
          <w:rFonts w:ascii="Times New Roman" w:hAnsi="Times New Roman" w:cs="Times New Roman"/>
          <w:color w:val="000000"/>
          <w:sz w:val="24"/>
          <w:szCs w:val="24"/>
        </w:rPr>
      </w:pPr>
      <w:r w:rsidRPr="00524AFC">
        <w:rPr>
          <w:rFonts w:ascii="Times New Roman" w:hAnsi="Times New Roman" w:cs="Times New Roman"/>
          <w:b/>
          <w:color w:val="000000"/>
          <w:sz w:val="24"/>
          <w:szCs w:val="24"/>
        </w:rPr>
        <w:t>Pośrednictwo pracy</w:t>
      </w:r>
      <w:r w:rsidRPr="00524AFC">
        <w:rPr>
          <w:rFonts w:ascii="Times New Roman" w:hAnsi="Times New Roman" w:cs="Times New Roman"/>
          <w:color w:val="000000"/>
          <w:sz w:val="24"/>
          <w:szCs w:val="24"/>
        </w:rPr>
        <w:t xml:space="preserve"> - pole</w:t>
      </w:r>
      <w:r w:rsidR="00C502F6" w:rsidRPr="00524AFC">
        <w:rPr>
          <w:rFonts w:ascii="Times New Roman" w:hAnsi="Times New Roman" w:cs="Times New Roman"/>
          <w:color w:val="000000"/>
          <w:sz w:val="24"/>
          <w:szCs w:val="24"/>
        </w:rPr>
        <w:t>gające na kojarzeniu Uczestnika</w:t>
      </w:r>
      <w:r w:rsidRPr="00524AFC">
        <w:rPr>
          <w:rFonts w:ascii="Times New Roman" w:hAnsi="Times New Roman" w:cs="Times New Roman"/>
          <w:color w:val="000000"/>
          <w:sz w:val="24"/>
          <w:szCs w:val="24"/>
        </w:rPr>
        <w:t xml:space="preserve"> z potencjalnymi pracodawcami</w:t>
      </w:r>
      <w:r w:rsidR="006B347E">
        <w:rPr>
          <w:rFonts w:ascii="Times New Roman" w:hAnsi="Times New Roman" w:cs="Times New Roman"/>
          <w:color w:val="000000"/>
          <w:sz w:val="24"/>
          <w:szCs w:val="24"/>
        </w:rPr>
        <w:t xml:space="preserve"> </w:t>
      </w:r>
    </w:p>
    <w:p w:rsidR="001F2898" w:rsidRDefault="001F2898" w:rsidP="00C9499E">
      <w:pPr>
        <w:pStyle w:val="Akapitzlist"/>
        <w:numPr>
          <w:ilvl w:val="0"/>
          <w:numId w:val="19"/>
        </w:numPr>
        <w:jc w:val="both"/>
        <w:rPr>
          <w:rFonts w:ascii="Times New Roman" w:hAnsi="Times New Roman" w:cs="Times New Roman"/>
          <w:color w:val="000000"/>
          <w:sz w:val="24"/>
          <w:szCs w:val="24"/>
        </w:rPr>
      </w:pPr>
      <w:r w:rsidRPr="00C502F6">
        <w:rPr>
          <w:rFonts w:ascii="Times New Roman" w:hAnsi="Times New Roman" w:cs="Times New Roman"/>
          <w:color w:val="000000"/>
          <w:sz w:val="24"/>
          <w:szCs w:val="24"/>
        </w:rPr>
        <w:t>Jedno lub dwa spotkania z pośrednikiem pracy w trakcie których Uczestnik otrzyma min 3 oferty pracy  –  łącznie 2 h na osobę</w:t>
      </w:r>
    </w:p>
    <w:p w:rsidR="00C502F6" w:rsidRPr="00C502F6" w:rsidRDefault="00C502F6" w:rsidP="00C9499E">
      <w:pPr>
        <w:jc w:val="center"/>
        <w:rPr>
          <w:rFonts w:ascii="Times New Roman" w:hAnsi="Times New Roman" w:cs="Times New Roman"/>
          <w:b/>
          <w:color w:val="000000"/>
          <w:sz w:val="24"/>
          <w:szCs w:val="24"/>
        </w:rPr>
      </w:pPr>
      <w:r w:rsidRPr="00C502F6">
        <w:rPr>
          <w:rFonts w:ascii="Times New Roman" w:hAnsi="Times New Roman" w:cs="Times New Roman"/>
          <w:b/>
          <w:color w:val="000000"/>
          <w:sz w:val="24"/>
          <w:szCs w:val="24"/>
        </w:rPr>
        <w:t>§ 6</w:t>
      </w:r>
    </w:p>
    <w:p w:rsidR="00C502F6" w:rsidRDefault="00C502F6" w:rsidP="00C9499E">
      <w:pPr>
        <w:jc w:val="center"/>
        <w:rPr>
          <w:rFonts w:ascii="Times New Roman" w:hAnsi="Times New Roman" w:cs="Times New Roman"/>
          <w:b/>
          <w:color w:val="000000"/>
          <w:sz w:val="24"/>
          <w:szCs w:val="24"/>
        </w:rPr>
      </w:pPr>
      <w:r w:rsidRPr="00C502F6">
        <w:rPr>
          <w:rFonts w:ascii="Times New Roman" w:hAnsi="Times New Roman" w:cs="Times New Roman"/>
          <w:b/>
          <w:color w:val="000000"/>
          <w:sz w:val="24"/>
          <w:szCs w:val="24"/>
        </w:rPr>
        <w:t>Prawa i obowiązki Uczestników Projektu</w:t>
      </w:r>
    </w:p>
    <w:p w:rsidR="00C502F6" w:rsidRPr="00C502F6" w:rsidRDefault="00C502F6" w:rsidP="00C9499E">
      <w:pPr>
        <w:pStyle w:val="Default"/>
        <w:numPr>
          <w:ilvl w:val="0"/>
          <w:numId w:val="21"/>
        </w:numPr>
        <w:tabs>
          <w:tab w:val="left" w:pos="426"/>
        </w:tabs>
        <w:spacing w:before="120" w:line="276" w:lineRule="auto"/>
        <w:ind w:left="426" w:hanging="426"/>
        <w:jc w:val="both"/>
        <w:rPr>
          <w:rFonts w:ascii="Times New Roman" w:hAnsi="Times New Roman" w:cs="Times New Roman"/>
          <w:b/>
          <w:color w:val="auto"/>
        </w:rPr>
      </w:pPr>
      <w:r w:rsidRPr="00C502F6">
        <w:rPr>
          <w:rFonts w:ascii="Times New Roman" w:hAnsi="Times New Roman" w:cs="Times New Roman"/>
          <w:b/>
          <w:color w:val="auto"/>
        </w:rPr>
        <w:t xml:space="preserve">Osoby uczestniczące w Projekcie mają prawo do: </w:t>
      </w:r>
    </w:p>
    <w:p w:rsidR="00C502F6" w:rsidRPr="00C502F6" w:rsidRDefault="00C502F6" w:rsidP="00C9499E">
      <w:pPr>
        <w:pStyle w:val="Default"/>
        <w:numPr>
          <w:ilvl w:val="0"/>
          <w:numId w:val="22"/>
        </w:numPr>
        <w:tabs>
          <w:tab w:val="left" w:pos="426"/>
        </w:tabs>
        <w:spacing w:line="276" w:lineRule="auto"/>
        <w:ind w:left="714" w:hanging="357"/>
        <w:jc w:val="both"/>
        <w:rPr>
          <w:rFonts w:ascii="Times New Roman" w:hAnsi="Times New Roman" w:cs="Times New Roman"/>
          <w:color w:val="auto"/>
        </w:rPr>
      </w:pPr>
      <w:r w:rsidRPr="00C502F6">
        <w:rPr>
          <w:rFonts w:ascii="Times New Roman" w:hAnsi="Times New Roman" w:cs="Times New Roman"/>
          <w:color w:val="auto"/>
        </w:rPr>
        <w:t xml:space="preserve">wglądu i modyfikacji swoich danych osobowych udostępnionych na potrzeby Projektu, </w:t>
      </w:r>
    </w:p>
    <w:p w:rsidR="00C502F6" w:rsidRPr="00C502F6" w:rsidRDefault="00C502F6" w:rsidP="00C9499E">
      <w:pPr>
        <w:pStyle w:val="Default"/>
        <w:numPr>
          <w:ilvl w:val="0"/>
          <w:numId w:val="22"/>
        </w:numPr>
        <w:tabs>
          <w:tab w:val="left" w:pos="426"/>
        </w:tabs>
        <w:spacing w:line="276" w:lineRule="auto"/>
        <w:ind w:left="714" w:hanging="357"/>
        <w:jc w:val="both"/>
        <w:rPr>
          <w:rFonts w:ascii="Times New Roman" w:hAnsi="Times New Roman" w:cs="Times New Roman"/>
          <w:color w:val="auto"/>
        </w:rPr>
      </w:pPr>
      <w:r w:rsidRPr="00C502F6">
        <w:rPr>
          <w:rFonts w:ascii="Times New Roman" w:hAnsi="Times New Roman" w:cs="Times New Roman"/>
          <w:color w:val="auto"/>
        </w:rPr>
        <w:t xml:space="preserve">otrzymania materiałów szkoleniowych do zajęć, </w:t>
      </w:r>
    </w:p>
    <w:p w:rsidR="00C502F6" w:rsidRPr="00C502F6" w:rsidRDefault="00C502F6" w:rsidP="00C9499E">
      <w:pPr>
        <w:pStyle w:val="Default"/>
        <w:numPr>
          <w:ilvl w:val="0"/>
          <w:numId w:val="22"/>
        </w:numPr>
        <w:tabs>
          <w:tab w:val="left" w:pos="426"/>
        </w:tabs>
        <w:spacing w:line="276" w:lineRule="auto"/>
        <w:ind w:left="714" w:hanging="357"/>
        <w:jc w:val="both"/>
        <w:rPr>
          <w:rFonts w:ascii="Times New Roman" w:hAnsi="Times New Roman" w:cs="Times New Roman"/>
          <w:color w:val="auto"/>
        </w:rPr>
      </w:pPr>
      <w:r w:rsidRPr="00C502F6">
        <w:rPr>
          <w:rFonts w:ascii="Times New Roman" w:hAnsi="Times New Roman" w:cs="Times New Roman"/>
          <w:color w:val="auto"/>
        </w:rPr>
        <w:t>otrzymania cateringu podczas zajęć,</w:t>
      </w:r>
    </w:p>
    <w:p w:rsidR="00C502F6" w:rsidRPr="00C502F6" w:rsidRDefault="00C502F6" w:rsidP="00C9499E">
      <w:pPr>
        <w:pStyle w:val="Default"/>
        <w:numPr>
          <w:ilvl w:val="0"/>
          <w:numId w:val="22"/>
        </w:numPr>
        <w:tabs>
          <w:tab w:val="left" w:pos="426"/>
        </w:tabs>
        <w:spacing w:line="276" w:lineRule="auto"/>
        <w:ind w:left="714" w:hanging="357"/>
        <w:jc w:val="both"/>
        <w:rPr>
          <w:rFonts w:ascii="Times New Roman" w:hAnsi="Times New Roman" w:cs="Times New Roman"/>
          <w:color w:val="auto"/>
        </w:rPr>
      </w:pPr>
      <w:r w:rsidRPr="00C502F6">
        <w:rPr>
          <w:rFonts w:ascii="Times New Roman" w:hAnsi="Times New Roman" w:cs="Times New Roman"/>
          <w:color w:val="auto"/>
        </w:rPr>
        <w:t>otrzymania zwrotu kosztów dojazdu na wsparcie oferowane w ramach projektu</w:t>
      </w:r>
    </w:p>
    <w:p w:rsidR="00C502F6" w:rsidRPr="00C502F6" w:rsidRDefault="00C502F6" w:rsidP="00C9499E">
      <w:pPr>
        <w:pStyle w:val="Default"/>
        <w:numPr>
          <w:ilvl w:val="0"/>
          <w:numId w:val="22"/>
        </w:numPr>
        <w:tabs>
          <w:tab w:val="left" w:pos="426"/>
        </w:tabs>
        <w:spacing w:line="276" w:lineRule="auto"/>
        <w:ind w:left="714" w:hanging="357"/>
        <w:jc w:val="both"/>
        <w:rPr>
          <w:rFonts w:ascii="Times New Roman" w:hAnsi="Times New Roman" w:cs="Times New Roman"/>
          <w:color w:val="auto"/>
        </w:rPr>
      </w:pPr>
      <w:r w:rsidRPr="00C502F6">
        <w:rPr>
          <w:rFonts w:ascii="Times New Roman" w:hAnsi="Times New Roman" w:cs="Times New Roman"/>
          <w:color w:val="auto"/>
        </w:rPr>
        <w:t>stypendium szkoleniowego</w:t>
      </w:r>
      <w:r w:rsidRPr="00C502F6">
        <w:rPr>
          <w:rStyle w:val="Odwoanieprzypisudolnego"/>
          <w:rFonts w:ascii="Times New Roman" w:hAnsi="Times New Roman" w:cs="Times New Roman"/>
          <w:color w:val="auto"/>
        </w:rPr>
        <w:footnoteReference w:id="6"/>
      </w:r>
      <w:r w:rsidRPr="00C502F6">
        <w:rPr>
          <w:rFonts w:ascii="Times New Roman" w:hAnsi="Times New Roman" w:cs="Times New Roman"/>
          <w:color w:val="auto"/>
        </w:rPr>
        <w:t xml:space="preserve"> za udział w szkoleniu lub stypendium za udział w stażu zawodowym</w:t>
      </w:r>
      <w:r w:rsidRPr="00C502F6">
        <w:rPr>
          <w:rStyle w:val="Odwoanieprzypisudolnego"/>
          <w:rFonts w:ascii="Times New Roman" w:hAnsi="Times New Roman" w:cs="Times New Roman"/>
          <w:color w:val="auto"/>
        </w:rPr>
        <w:footnoteReference w:id="7"/>
      </w:r>
      <w:r w:rsidRPr="00C502F6">
        <w:rPr>
          <w:rFonts w:ascii="Times New Roman" w:hAnsi="Times New Roman" w:cs="Times New Roman"/>
          <w:color w:val="auto"/>
        </w:rPr>
        <w:t xml:space="preserve"> </w:t>
      </w:r>
    </w:p>
    <w:p w:rsidR="00C502F6" w:rsidRPr="00C502F6" w:rsidRDefault="00C502F6" w:rsidP="00C9499E">
      <w:pPr>
        <w:pStyle w:val="Default"/>
        <w:numPr>
          <w:ilvl w:val="0"/>
          <w:numId w:val="22"/>
        </w:numPr>
        <w:tabs>
          <w:tab w:val="left" w:pos="426"/>
        </w:tabs>
        <w:spacing w:line="276" w:lineRule="auto"/>
        <w:ind w:left="714" w:hanging="357"/>
        <w:jc w:val="both"/>
        <w:rPr>
          <w:rFonts w:ascii="Times New Roman" w:hAnsi="Times New Roman" w:cs="Times New Roman"/>
          <w:color w:val="auto"/>
        </w:rPr>
      </w:pPr>
      <w:r w:rsidRPr="00C502F6">
        <w:rPr>
          <w:rFonts w:ascii="Times New Roman" w:hAnsi="Times New Roman" w:cs="Times New Roman"/>
          <w:color w:val="auto"/>
        </w:rPr>
        <w:lastRenderedPageBreak/>
        <w:t>otrzymania zaświadczenia uczestnictwa w stażu zawodowym, pod warunkiem jego ukończenia zgodnie z zapisami umowy stażowej</w:t>
      </w:r>
    </w:p>
    <w:p w:rsidR="00C502F6" w:rsidRPr="00C502F6" w:rsidRDefault="00C502F6" w:rsidP="00C9499E">
      <w:pPr>
        <w:pStyle w:val="Default"/>
        <w:numPr>
          <w:ilvl w:val="0"/>
          <w:numId w:val="22"/>
        </w:numPr>
        <w:tabs>
          <w:tab w:val="left" w:pos="426"/>
        </w:tabs>
        <w:spacing w:after="240" w:line="276" w:lineRule="auto"/>
        <w:ind w:left="714" w:hanging="357"/>
        <w:jc w:val="both"/>
        <w:rPr>
          <w:rFonts w:ascii="Times New Roman" w:hAnsi="Times New Roman" w:cs="Times New Roman"/>
          <w:color w:val="auto"/>
        </w:rPr>
      </w:pPr>
      <w:r w:rsidRPr="00C502F6">
        <w:rPr>
          <w:rFonts w:ascii="Times New Roman" w:hAnsi="Times New Roman" w:cs="Times New Roman"/>
          <w:color w:val="auto"/>
        </w:rPr>
        <w:t>otrzymania zaświadczenia i  certyfikatu zakończenia udziału w szkoleniu, pod warunkiem jego ukończenia zgodnie z zapisami umowy na udziału w projekcie</w:t>
      </w:r>
    </w:p>
    <w:p w:rsidR="00C502F6" w:rsidRPr="00C502F6" w:rsidRDefault="00C502F6" w:rsidP="00C9499E">
      <w:pPr>
        <w:pStyle w:val="Default"/>
        <w:numPr>
          <w:ilvl w:val="0"/>
          <w:numId w:val="21"/>
        </w:numPr>
        <w:spacing w:before="120" w:line="276" w:lineRule="auto"/>
        <w:ind w:left="426" w:hanging="426"/>
        <w:jc w:val="both"/>
        <w:rPr>
          <w:rFonts w:ascii="Times New Roman" w:hAnsi="Times New Roman" w:cs="Times New Roman"/>
          <w:b/>
          <w:color w:val="auto"/>
        </w:rPr>
      </w:pPr>
      <w:r w:rsidRPr="00C502F6">
        <w:rPr>
          <w:rFonts w:ascii="Times New Roman" w:hAnsi="Times New Roman" w:cs="Times New Roman"/>
          <w:b/>
          <w:color w:val="auto"/>
        </w:rPr>
        <w:t>Osoby uczestniczące w projekcie zobowiązują się do:</w:t>
      </w:r>
    </w:p>
    <w:p w:rsidR="00C502F6" w:rsidRPr="00C502F6" w:rsidRDefault="00C502F6" w:rsidP="00C9499E">
      <w:pPr>
        <w:pStyle w:val="Default"/>
        <w:numPr>
          <w:ilvl w:val="0"/>
          <w:numId w:val="23"/>
        </w:numPr>
        <w:spacing w:line="276" w:lineRule="auto"/>
        <w:ind w:left="714" w:hanging="357"/>
        <w:jc w:val="both"/>
        <w:rPr>
          <w:rFonts w:ascii="Times New Roman" w:hAnsi="Times New Roman" w:cs="Times New Roman"/>
          <w:color w:val="auto"/>
        </w:rPr>
      </w:pPr>
      <w:r w:rsidRPr="00C502F6">
        <w:rPr>
          <w:rFonts w:ascii="Times New Roman" w:hAnsi="Times New Roman" w:cs="Times New Roman"/>
          <w:color w:val="auto"/>
        </w:rPr>
        <w:t xml:space="preserve">regularnego uczestnictwa we wszystkich zajęciach, zgodnie z zaplanowanym harmonogramem </w:t>
      </w:r>
      <w:r>
        <w:rPr>
          <w:rFonts w:ascii="Times New Roman" w:hAnsi="Times New Roman" w:cs="Times New Roman"/>
          <w:color w:val="auto"/>
        </w:rPr>
        <w:t>–</w:t>
      </w:r>
      <w:r w:rsidRPr="00C502F6">
        <w:rPr>
          <w:rFonts w:ascii="Times New Roman" w:hAnsi="Times New Roman" w:cs="Times New Roman"/>
          <w:color w:val="auto"/>
        </w:rPr>
        <w:t xml:space="preserve"> udział we wszystkich formach wsparcia zaplanowanych w ramach Projektu jest obowiązkowy, </w:t>
      </w:r>
    </w:p>
    <w:p w:rsidR="00C502F6" w:rsidRPr="00C502F6" w:rsidRDefault="00C502F6" w:rsidP="00C9499E">
      <w:pPr>
        <w:pStyle w:val="Default"/>
        <w:numPr>
          <w:ilvl w:val="0"/>
          <w:numId w:val="23"/>
        </w:numPr>
        <w:spacing w:line="276" w:lineRule="auto"/>
        <w:ind w:left="714" w:hanging="357"/>
        <w:jc w:val="both"/>
        <w:rPr>
          <w:rFonts w:ascii="Times New Roman" w:hAnsi="Times New Roman" w:cs="Times New Roman"/>
          <w:color w:val="auto"/>
        </w:rPr>
      </w:pPr>
      <w:r w:rsidRPr="00C502F6">
        <w:rPr>
          <w:rFonts w:ascii="Times New Roman" w:hAnsi="Times New Roman" w:cs="Times New Roman"/>
          <w:color w:val="auto"/>
        </w:rPr>
        <w:t xml:space="preserve">podpisywania listy obecności na wszystkich zaplanowanych formach wsparcia lub innych dokumentach (np. pokwitowanie odbioru materiałów szkoleniowych), </w:t>
      </w:r>
    </w:p>
    <w:p w:rsidR="00C502F6" w:rsidRPr="00C502F6" w:rsidRDefault="00C502F6" w:rsidP="00C9499E">
      <w:pPr>
        <w:numPr>
          <w:ilvl w:val="0"/>
          <w:numId w:val="23"/>
        </w:numPr>
        <w:spacing w:after="0"/>
        <w:ind w:left="714" w:hanging="357"/>
        <w:jc w:val="both"/>
        <w:rPr>
          <w:rFonts w:ascii="Times New Roman" w:hAnsi="Times New Roman" w:cs="Times New Roman"/>
          <w:sz w:val="24"/>
          <w:szCs w:val="24"/>
        </w:rPr>
      </w:pPr>
      <w:r w:rsidRPr="00C502F6">
        <w:rPr>
          <w:rFonts w:ascii="Times New Roman" w:hAnsi="Times New Roman" w:cs="Times New Roman"/>
          <w:sz w:val="24"/>
          <w:szCs w:val="24"/>
        </w:rPr>
        <w:t xml:space="preserve">bieżącego informowania pracowników Projektu o jakiejkolwiek zmianie danych osobowych oraz o zmianach statusu na rynku pracy. </w:t>
      </w:r>
    </w:p>
    <w:p w:rsidR="00C502F6" w:rsidRPr="00C502F6" w:rsidRDefault="00C502F6" w:rsidP="00C9499E">
      <w:pPr>
        <w:numPr>
          <w:ilvl w:val="0"/>
          <w:numId w:val="23"/>
        </w:numPr>
        <w:spacing w:after="0"/>
        <w:ind w:left="714" w:hanging="357"/>
        <w:jc w:val="both"/>
        <w:rPr>
          <w:rFonts w:ascii="Times New Roman" w:hAnsi="Times New Roman" w:cs="Times New Roman"/>
          <w:sz w:val="24"/>
          <w:szCs w:val="24"/>
        </w:rPr>
      </w:pPr>
      <w:r w:rsidRPr="00C502F6">
        <w:rPr>
          <w:rFonts w:ascii="Times New Roman" w:hAnsi="Times New Roman" w:cs="Times New Roman"/>
          <w:sz w:val="24"/>
          <w:szCs w:val="24"/>
        </w:rPr>
        <w:t>poinformowa</w:t>
      </w:r>
      <w:r>
        <w:rPr>
          <w:rFonts w:ascii="Times New Roman" w:hAnsi="Times New Roman" w:cs="Times New Roman"/>
          <w:sz w:val="24"/>
          <w:szCs w:val="24"/>
        </w:rPr>
        <w:t xml:space="preserve">nia pracowników Biura projektu </w:t>
      </w:r>
      <w:r w:rsidRPr="00C502F6">
        <w:rPr>
          <w:rFonts w:ascii="Times New Roman" w:hAnsi="Times New Roman" w:cs="Times New Roman"/>
          <w:sz w:val="24"/>
          <w:szCs w:val="24"/>
        </w:rPr>
        <w:t xml:space="preserve">o rezygnacji z uczestnictwa w Projekcie (w formie pisemnej), </w:t>
      </w:r>
    </w:p>
    <w:p w:rsidR="00C502F6" w:rsidRPr="00524AFC" w:rsidRDefault="00C502F6" w:rsidP="00C9499E">
      <w:pPr>
        <w:pStyle w:val="Default"/>
        <w:numPr>
          <w:ilvl w:val="0"/>
          <w:numId w:val="23"/>
        </w:numPr>
        <w:spacing w:after="240" w:line="276" w:lineRule="auto"/>
        <w:ind w:left="714" w:hanging="357"/>
        <w:jc w:val="both"/>
        <w:rPr>
          <w:rFonts w:ascii="Times New Roman" w:hAnsi="Times New Roman" w:cs="Times New Roman"/>
          <w:color w:val="auto"/>
        </w:rPr>
      </w:pPr>
      <w:r w:rsidRPr="00C502F6">
        <w:rPr>
          <w:rFonts w:ascii="Times New Roman" w:hAnsi="Times New Roman" w:cs="Times New Roman"/>
          <w:b/>
          <w:color w:val="auto"/>
        </w:rPr>
        <w:t xml:space="preserve">Wszyscy Uczestnicy  Projektu w ramach procesu monitoringu zobowiązani są do udzielania informacji na temat statusu na rynku pracy w okresie do 4 tygodniu </w:t>
      </w:r>
      <w:r w:rsidR="00C9499E">
        <w:rPr>
          <w:rFonts w:ascii="Times New Roman" w:hAnsi="Times New Roman" w:cs="Times New Roman"/>
          <w:b/>
          <w:color w:val="auto"/>
        </w:rPr>
        <w:br/>
      </w:r>
      <w:r w:rsidRPr="00C502F6">
        <w:rPr>
          <w:rFonts w:ascii="Times New Roman" w:hAnsi="Times New Roman" w:cs="Times New Roman"/>
          <w:b/>
          <w:color w:val="auto"/>
        </w:rPr>
        <w:t xml:space="preserve">i 3 miesięcy po opuszczeniu programu w szczególności dotyczące podjęcia zatrudnienia </w:t>
      </w:r>
      <w:r w:rsidRPr="00C502F6">
        <w:rPr>
          <w:rFonts w:ascii="Times New Roman" w:hAnsi="Times New Roman" w:cs="Times New Roman"/>
          <w:color w:val="auto"/>
        </w:rPr>
        <w:t xml:space="preserve">oraz przedstawienie dokumentów potwierdzające zaistniałą sytuację (np. kopia umowy o pracę, kopia umowy cywilnoprawnej, zaświadczenie z zakładu pracy, zaświadczenie o wpisie do ewidencji działalności gospodarczej). </w:t>
      </w:r>
    </w:p>
    <w:p w:rsidR="00C502F6" w:rsidRPr="00C502F6" w:rsidRDefault="00C502F6" w:rsidP="00C9499E">
      <w:pPr>
        <w:pStyle w:val="Default"/>
        <w:tabs>
          <w:tab w:val="left" w:pos="426"/>
        </w:tabs>
        <w:spacing w:after="240" w:line="276" w:lineRule="auto"/>
        <w:jc w:val="center"/>
        <w:rPr>
          <w:rFonts w:ascii="Times New Roman" w:hAnsi="Times New Roman" w:cs="Times New Roman"/>
          <w:b/>
          <w:color w:val="auto"/>
        </w:rPr>
      </w:pPr>
      <w:r w:rsidRPr="00C502F6">
        <w:rPr>
          <w:rFonts w:ascii="Times New Roman" w:hAnsi="Times New Roman" w:cs="Times New Roman"/>
          <w:b/>
          <w:color w:val="auto"/>
        </w:rPr>
        <w:t>§ 7</w:t>
      </w:r>
    </w:p>
    <w:p w:rsidR="001F2898" w:rsidRPr="00524AFC" w:rsidRDefault="00C502F6" w:rsidP="00C9499E">
      <w:pPr>
        <w:pStyle w:val="Default"/>
        <w:tabs>
          <w:tab w:val="left" w:pos="426"/>
        </w:tabs>
        <w:spacing w:after="240" w:line="276" w:lineRule="auto"/>
        <w:jc w:val="center"/>
        <w:rPr>
          <w:rFonts w:ascii="Times New Roman" w:hAnsi="Times New Roman" w:cs="Times New Roman"/>
          <w:b/>
          <w:color w:val="auto"/>
        </w:rPr>
      </w:pPr>
      <w:r w:rsidRPr="00C502F6">
        <w:rPr>
          <w:rFonts w:ascii="Times New Roman" w:hAnsi="Times New Roman" w:cs="Times New Roman"/>
          <w:b/>
          <w:color w:val="auto"/>
        </w:rPr>
        <w:t>Zasady rezygnacji z uczestnictwa w projekcie</w:t>
      </w:r>
    </w:p>
    <w:p w:rsidR="00C502F6" w:rsidRPr="00C502F6" w:rsidRDefault="00C502F6" w:rsidP="00C9499E">
      <w:pPr>
        <w:pStyle w:val="Default"/>
        <w:numPr>
          <w:ilvl w:val="3"/>
          <w:numId w:val="24"/>
        </w:numPr>
        <w:spacing w:after="86" w:line="276" w:lineRule="auto"/>
        <w:ind w:left="426" w:hanging="426"/>
        <w:jc w:val="both"/>
        <w:rPr>
          <w:rFonts w:ascii="Times New Roman" w:hAnsi="Times New Roman" w:cs="Times New Roman"/>
          <w:color w:val="auto"/>
        </w:rPr>
      </w:pPr>
      <w:r w:rsidRPr="00C502F6">
        <w:rPr>
          <w:rFonts w:ascii="Times New Roman" w:hAnsi="Times New Roman" w:cs="Times New Roman"/>
          <w:color w:val="auto"/>
        </w:rPr>
        <w:t xml:space="preserve">Rezygnacja z udziału w projekcie możliwa jest tylko w uzasadnionych przypadkach </w:t>
      </w:r>
      <w:r w:rsidR="00C9499E">
        <w:rPr>
          <w:rFonts w:ascii="Times New Roman" w:hAnsi="Times New Roman" w:cs="Times New Roman"/>
          <w:color w:val="auto"/>
        </w:rPr>
        <w:br/>
      </w:r>
      <w:r w:rsidRPr="00C502F6">
        <w:rPr>
          <w:rFonts w:ascii="Times New Roman" w:hAnsi="Times New Roman" w:cs="Times New Roman"/>
          <w:color w:val="auto"/>
        </w:rPr>
        <w:t xml:space="preserve">i  następuje poprzez niezwłoczne poinformowanie realizatora projektu (forma pisemna). </w:t>
      </w:r>
    </w:p>
    <w:p w:rsidR="00C502F6" w:rsidRPr="00C502F6" w:rsidRDefault="00C502F6" w:rsidP="00C9499E">
      <w:pPr>
        <w:pStyle w:val="Default"/>
        <w:numPr>
          <w:ilvl w:val="3"/>
          <w:numId w:val="24"/>
        </w:numPr>
        <w:spacing w:after="86" w:line="276" w:lineRule="auto"/>
        <w:ind w:left="426" w:hanging="426"/>
        <w:jc w:val="both"/>
        <w:rPr>
          <w:rFonts w:ascii="Times New Roman" w:hAnsi="Times New Roman" w:cs="Times New Roman"/>
          <w:color w:val="auto"/>
        </w:rPr>
      </w:pPr>
      <w:r w:rsidRPr="00C502F6">
        <w:rPr>
          <w:rFonts w:ascii="Times New Roman" w:hAnsi="Times New Roman" w:cs="Times New Roman"/>
          <w:color w:val="000000" w:themeColor="text1"/>
        </w:rPr>
        <w:t>Poprzez zakończenie udziału w projekcie rozumie się pomyślne uczestnictwo we wszystkich formach wsparcia przewidzianych dla danego uczestnika.</w:t>
      </w:r>
    </w:p>
    <w:p w:rsidR="00C502F6" w:rsidRPr="00C502F6" w:rsidRDefault="00C502F6" w:rsidP="00C9499E">
      <w:pPr>
        <w:pStyle w:val="Default"/>
        <w:numPr>
          <w:ilvl w:val="3"/>
          <w:numId w:val="24"/>
        </w:numPr>
        <w:spacing w:after="86" w:line="276" w:lineRule="auto"/>
        <w:ind w:left="426" w:hanging="426"/>
        <w:jc w:val="both"/>
        <w:rPr>
          <w:rFonts w:ascii="Times New Roman" w:hAnsi="Times New Roman" w:cs="Times New Roman"/>
          <w:color w:val="auto"/>
        </w:rPr>
      </w:pPr>
      <w:r w:rsidRPr="00C502F6">
        <w:rPr>
          <w:rFonts w:ascii="Times New Roman" w:hAnsi="Times New Roman" w:cs="Times New Roman"/>
          <w:color w:val="000000" w:themeColor="text1"/>
        </w:rPr>
        <w:t>W przypadku rezygnacji z udziału w projekcie tj. nieukończenia go z własnej winy, wynikającej z niedotrzymania warunków umowy udziału w projekcie lub podania nieprawdziwych danych, uczestnik zobowiązuje się do zwrotu wszystkich kosztów poniesionych przez CENTRUM na realizację form wsparcia dla danego Uczestnika.</w:t>
      </w:r>
    </w:p>
    <w:p w:rsidR="00C502F6" w:rsidRPr="00C502F6" w:rsidRDefault="00C502F6" w:rsidP="00C9499E">
      <w:pPr>
        <w:pStyle w:val="Default"/>
        <w:numPr>
          <w:ilvl w:val="3"/>
          <w:numId w:val="24"/>
        </w:numPr>
        <w:spacing w:after="86" w:line="276" w:lineRule="auto"/>
        <w:ind w:left="426" w:hanging="426"/>
        <w:jc w:val="both"/>
        <w:rPr>
          <w:rFonts w:ascii="Times New Roman" w:hAnsi="Times New Roman" w:cs="Times New Roman"/>
          <w:color w:val="auto"/>
        </w:rPr>
      </w:pPr>
      <w:r w:rsidRPr="00C502F6">
        <w:rPr>
          <w:rFonts w:ascii="Times New Roman" w:hAnsi="Times New Roman" w:cs="Times New Roman"/>
          <w:color w:val="000000" w:themeColor="text1"/>
        </w:rPr>
        <w:t>Udział w projekcie uznaje się za nieukończony z winy uczestnika w przypadku niezrealizowania zaplanowanego doradztwa, niezrealizowania zaplanowanego pośrednictwa, nieusprawiedliwionej nieobecności podczas więcej niż 20 % zajęć w odniesieniu do szkoleń lub nieusprawiedliwionej nieobecności na egzaminie zewnętrznym odmowy przystąpienia do uczestnictwa w stażu, podjęcia udziału w innym projekcie – który będzie kolidował z udziałem w projekcie „</w:t>
      </w:r>
      <w:r w:rsidRPr="00C502F6">
        <w:rPr>
          <w:rFonts w:ascii="Times New Roman" w:hAnsi="Times New Roman" w:cs="Times New Roman"/>
          <w:i/>
          <w:color w:val="000000" w:themeColor="text1"/>
        </w:rPr>
        <w:t>Centrum możliwości</w:t>
      </w:r>
      <w:r w:rsidR="00F77968">
        <w:rPr>
          <w:rFonts w:ascii="Times New Roman" w:hAnsi="Times New Roman" w:cs="Times New Roman"/>
          <w:i/>
          <w:color w:val="000000" w:themeColor="text1"/>
        </w:rPr>
        <w:t xml:space="preserve"> – subregion elbląski</w:t>
      </w:r>
      <w:r w:rsidRPr="00C502F6">
        <w:rPr>
          <w:rFonts w:ascii="Times New Roman" w:hAnsi="Times New Roman" w:cs="Times New Roman"/>
          <w:color w:val="000000" w:themeColor="text1"/>
        </w:rPr>
        <w:t>” poprzez pokrywanie się harmonogramów.</w:t>
      </w:r>
    </w:p>
    <w:p w:rsidR="00524AFC" w:rsidRPr="00C9499E" w:rsidRDefault="00C502F6" w:rsidP="00C9499E">
      <w:pPr>
        <w:pStyle w:val="Default"/>
        <w:numPr>
          <w:ilvl w:val="3"/>
          <w:numId w:val="24"/>
        </w:numPr>
        <w:spacing w:after="86" w:line="276" w:lineRule="auto"/>
        <w:ind w:left="426" w:hanging="426"/>
        <w:jc w:val="both"/>
        <w:rPr>
          <w:rFonts w:ascii="Times New Roman" w:hAnsi="Times New Roman" w:cs="Times New Roman"/>
          <w:color w:val="auto"/>
        </w:rPr>
      </w:pPr>
      <w:r w:rsidRPr="00C502F6">
        <w:rPr>
          <w:rFonts w:ascii="Times New Roman" w:hAnsi="Times New Roman" w:cs="Times New Roman"/>
        </w:rPr>
        <w:lastRenderedPageBreak/>
        <w:t xml:space="preserve">Realizator zastrzega sobie prawo do skreślenia Uczestnika z listy uczestników projektu </w:t>
      </w:r>
      <w:r w:rsidR="00C9499E">
        <w:rPr>
          <w:rFonts w:ascii="Times New Roman" w:hAnsi="Times New Roman" w:cs="Times New Roman"/>
        </w:rPr>
        <w:br/>
      </w:r>
      <w:r w:rsidRPr="00C502F6">
        <w:rPr>
          <w:rFonts w:ascii="Times New Roman" w:hAnsi="Times New Roman" w:cs="Times New Roman"/>
        </w:rPr>
        <w:t>w przypadku naruszenia przez niego niniejszego Regulaminu oraz zasad współżycia społecznego.</w:t>
      </w:r>
    </w:p>
    <w:p w:rsidR="001F2898" w:rsidRPr="00C502F6" w:rsidRDefault="00C502F6" w:rsidP="00C9499E">
      <w:pPr>
        <w:spacing w:before="240"/>
        <w:jc w:val="center"/>
        <w:rPr>
          <w:rFonts w:ascii="Times New Roman" w:hAnsi="Times New Roman" w:cs="Times New Roman"/>
          <w:b/>
          <w:sz w:val="24"/>
          <w:szCs w:val="24"/>
        </w:rPr>
      </w:pPr>
      <w:r w:rsidRPr="00C502F6">
        <w:rPr>
          <w:rFonts w:ascii="Times New Roman" w:hAnsi="Times New Roman" w:cs="Times New Roman"/>
          <w:b/>
          <w:sz w:val="24"/>
          <w:szCs w:val="24"/>
        </w:rPr>
        <w:t>§ 8</w:t>
      </w:r>
    </w:p>
    <w:p w:rsidR="00C502F6" w:rsidRPr="00C502F6" w:rsidRDefault="00C502F6" w:rsidP="00C9499E">
      <w:pPr>
        <w:jc w:val="center"/>
        <w:rPr>
          <w:rFonts w:ascii="Times New Roman" w:hAnsi="Times New Roman" w:cs="Times New Roman"/>
          <w:b/>
          <w:sz w:val="24"/>
          <w:szCs w:val="24"/>
        </w:rPr>
      </w:pPr>
      <w:r w:rsidRPr="00C502F6">
        <w:rPr>
          <w:rFonts w:ascii="Times New Roman" w:hAnsi="Times New Roman" w:cs="Times New Roman"/>
          <w:b/>
          <w:sz w:val="24"/>
          <w:szCs w:val="24"/>
        </w:rPr>
        <w:t xml:space="preserve">Postanowienia końcowe </w:t>
      </w:r>
    </w:p>
    <w:p w:rsidR="00C502F6" w:rsidRPr="00C502F6" w:rsidRDefault="00C502F6" w:rsidP="00C9499E">
      <w:pPr>
        <w:numPr>
          <w:ilvl w:val="0"/>
          <w:numId w:val="26"/>
        </w:numPr>
        <w:tabs>
          <w:tab w:val="clear" w:pos="2880"/>
          <w:tab w:val="num" w:pos="330"/>
        </w:tabs>
        <w:ind w:left="357" w:hanging="357"/>
        <w:jc w:val="both"/>
        <w:rPr>
          <w:rFonts w:ascii="Times New Roman" w:hAnsi="Times New Roman" w:cs="Times New Roman"/>
          <w:sz w:val="24"/>
          <w:szCs w:val="24"/>
        </w:rPr>
      </w:pPr>
      <w:r w:rsidRPr="00C502F6">
        <w:rPr>
          <w:rFonts w:ascii="Times New Roman" w:hAnsi="Times New Roman" w:cs="Times New Roman"/>
          <w:sz w:val="24"/>
          <w:szCs w:val="24"/>
        </w:rPr>
        <w:t>Centrum Andrzej Ryszard Szope, zastrzega sobie prawo do zmian niniejszego Regulaminu, wynikających w szczególności ze zmian zapisów prawa i uregulowań dotyczących Programu</w:t>
      </w:r>
      <w:r w:rsidR="00524AFC">
        <w:rPr>
          <w:rFonts w:ascii="Times New Roman" w:hAnsi="Times New Roman" w:cs="Times New Roman"/>
          <w:sz w:val="24"/>
          <w:szCs w:val="24"/>
        </w:rPr>
        <w:t>.</w:t>
      </w:r>
    </w:p>
    <w:p w:rsidR="00C502F6" w:rsidRPr="00C502F6" w:rsidRDefault="00C502F6" w:rsidP="00C9499E">
      <w:pPr>
        <w:numPr>
          <w:ilvl w:val="0"/>
          <w:numId w:val="26"/>
        </w:numPr>
        <w:tabs>
          <w:tab w:val="clear" w:pos="2880"/>
          <w:tab w:val="num" w:pos="330"/>
        </w:tabs>
        <w:ind w:left="357" w:hanging="357"/>
        <w:jc w:val="both"/>
        <w:rPr>
          <w:rFonts w:ascii="Times New Roman" w:hAnsi="Times New Roman" w:cs="Times New Roman"/>
          <w:sz w:val="24"/>
          <w:szCs w:val="24"/>
        </w:rPr>
      </w:pPr>
      <w:r w:rsidRPr="00C502F6">
        <w:rPr>
          <w:rFonts w:ascii="Times New Roman" w:hAnsi="Times New Roman" w:cs="Times New Roman"/>
          <w:sz w:val="24"/>
          <w:szCs w:val="24"/>
        </w:rPr>
        <w:t>Wszelkie zmiany w niniejszym Regulaminie wymagają podania ich do publicznej wiadomości na minimum 5 dni przed ich wprowadzeniem. Stosowne informacje udostępnione zostaną w Biurze Projektu, Punktach Rekrutacyjnych oraz na stronie internetowej projektu.</w:t>
      </w:r>
    </w:p>
    <w:p w:rsidR="00C502F6" w:rsidRPr="00C502F6" w:rsidRDefault="00C502F6" w:rsidP="00C9499E">
      <w:pPr>
        <w:numPr>
          <w:ilvl w:val="0"/>
          <w:numId w:val="26"/>
        </w:numPr>
        <w:tabs>
          <w:tab w:val="clear" w:pos="2880"/>
          <w:tab w:val="num" w:pos="330"/>
        </w:tabs>
        <w:spacing w:before="120" w:after="0"/>
        <w:ind w:left="357" w:right="62" w:hanging="357"/>
        <w:jc w:val="both"/>
        <w:outlineLvl w:val="1"/>
        <w:rPr>
          <w:rFonts w:ascii="Times New Roman" w:hAnsi="Times New Roman" w:cs="Times New Roman"/>
          <w:sz w:val="24"/>
          <w:szCs w:val="24"/>
        </w:rPr>
      </w:pPr>
      <w:r w:rsidRPr="00C502F6">
        <w:rPr>
          <w:rFonts w:ascii="Times New Roman" w:hAnsi="Times New Roman" w:cs="Times New Roman"/>
          <w:sz w:val="24"/>
          <w:szCs w:val="24"/>
        </w:rPr>
        <w:t>Regulamin wchodzi w życie z dniem ogłoszenia tj. z dniem publikacji na stronie internetowej.</w:t>
      </w:r>
    </w:p>
    <w:p w:rsidR="00C502F6" w:rsidRPr="006E65DB" w:rsidRDefault="00C502F6" w:rsidP="00C9499E">
      <w:pPr>
        <w:jc w:val="both"/>
      </w:pPr>
    </w:p>
    <w:p w:rsidR="00C502F6" w:rsidRPr="00C502F6" w:rsidRDefault="00C502F6" w:rsidP="00C9499E">
      <w:pPr>
        <w:spacing w:after="0"/>
        <w:ind w:firstLine="709"/>
        <w:jc w:val="both"/>
        <w:rPr>
          <w:rFonts w:ascii="Times New Roman" w:hAnsi="Times New Roman" w:cs="Times New Roman"/>
          <w:sz w:val="24"/>
          <w:szCs w:val="24"/>
          <w:u w:val="single"/>
        </w:rPr>
      </w:pPr>
      <w:r w:rsidRPr="00C502F6">
        <w:rPr>
          <w:rFonts w:ascii="Times New Roman" w:hAnsi="Times New Roman" w:cs="Times New Roman"/>
          <w:sz w:val="24"/>
          <w:szCs w:val="24"/>
          <w:u w:val="single"/>
        </w:rPr>
        <w:t>Zatwierdzam:</w:t>
      </w:r>
    </w:p>
    <w:p w:rsidR="00C502F6" w:rsidRPr="00C502F6" w:rsidRDefault="006B347E" w:rsidP="00C9499E">
      <w:pPr>
        <w:spacing w:after="0"/>
        <w:ind w:firstLine="709"/>
        <w:jc w:val="both"/>
        <w:rPr>
          <w:rFonts w:ascii="Times New Roman" w:hAnsi="Times New Roman" w:cs="Times New Roman"/>
          <w:sz w:val="24"/>
          <w:szCs w:val="24"/>
        </w:rPr>
      </w:pPr>
      <w:r>
        <w:rPr>
          <w:rFonts w:ascii="Times New Roman" w:hAnsi="Times New Roman" w:cs="Times New Roman"/>
          <w:sz w:val="24"/>
          <w:szCs w:val="24"/>
        </w:rPr>
        <w:t>Olsztyn, dn. 02</w:t>
      </w:r>
      <w:r w:rsidR="00C502F6">
        <w:rPr>
          <w:rFonts w:ascii="Times New Roman" w:hAnsi="Times New Roman" w:cs="Times New Roman"/>
          <w:sz w:val="24"/>
          <w:szCs w:val="24"/>
        </w:rPr>
        <w:t>.11</w:t>
      </w:r>
      <w:r w:rsidR="00524AFC">
        <w:rPr>
          <w:rFonts w:ascii="Times New Roman" w:hAnsi="Times New Roman" w:cs="Times New Roman"/>
          <w:sz w:val="24"/>
          <w:szCs w:val="24"/>
        </w:rPr>
        <w:t>.2018</w:t>
      </w:r>
      <w:r w:rsidR="00C502F6" w:rsidRPr="00C502F6">
        <w:rPr>
          <w:rFonts w:ascii="Times New Roman" w:hAnsi="Times New Roman" w:cs="Times New Roman"/>
          <w:sz w:val="24"/>
          <w:szCs w:val="24"/>
        </w:rPr>
        <w:t xml:space="preserve"> r.</w:t>
      </w:r>
    </w:p>
    <w:p w:rsidR="00C502F6" w:rsidRPr="00C502F6" w:rsidRDefault="009D76B5" w:rsidP="00C9499E">
      <w:pPr>
        <w:spacing w:after="0"/>
        <w:ind w:firstLine="709"/>
        <w:jc w:val="both"/>
        <w:rPr>
          <w:rFonts w:ascii="Times New Roman" w:hAnsi="Times New Roman" w:cs="Times New Roman"/>
          <w:sz w:val="24"/>
          <w:szCs w:val="24"/>
        </w:rPr>
      </w:pPr>
      <w:r>
        <w:rPr>
          <w:rFonts w:ascii="Times New Roman" w:hAnsi="Times New Roman" w:cs="Times New Roman"/>
          <w:sz w:val="24"/>
          <w:szCs w:val="24"/>
        </w:rPr>
        <w:t>Marlena Sobieska</w:t>
      </w:r>
    </w:p>
    <w:p w:rsidR="00C502F6" w:rsidRPr="00C502F6" w:rsidRDefault="00C502F6" w:rsidP="00C9499E">
      <w:pPr>
        <w:spacing w:after="0"/>
        <w:ind w:firstLine="709"/>
        <w:jc w:val="both"/>
        <w:rPr>
          <w:rFonts w:ascii="Times New Roman" w:hAnsi="Times New Roman" w:cs="Times New Roman"/>
          <w:sz w:val="24"/>
          <w:szCs w:val="24"/>
        </w:rPr>
      </w:pPr>
      <w:r w:rsidRPr="00C502F6">
        <w:rPr>
          <w:rFonts w:ascii="Times New Roman" w:hAnsi="Times New Roman" w:cs="Times New Roman"/>
          <w:sz w:val="24"/>
          <w:szCs w:val="24"/>
        </w:rPr>
        <w:t>Koordynator projektu „</w:t>
      </w:r>
      <w:r>
        <w:rPr>
          <w:rFonts w:ascii="Times New Roman" w:hAnsi="Times New Roman" w:cs="Times New Roman"/>
          <w:sz w:val="24"/>
          <w:szCs w:val="24"/>
        </w:rPr>
        <w:t>Centrum możliwości</w:t>
      </w:r>
      <w:r w:rsidR="00F77968">
        <w:rPr>
          <w:rFonts w:ascii="Times New Roman" w:hAnsi="Times New Roman" w:cs="Times New Roman"/>
          <w:sz w:val="24"/>
          <w:szCs w:val="24"/>
        </w:rPr>
        <w:t xml:space="preserve"> – subregion elbląski</w:t>
      </w:r>
      <w:r w:rsidRPr="00C502F6">
        <w:rPr>
          <w:rFonts w:ascii="Times New Roman" w:hAnsi="Times New Roman" w:cs="Times New Roman"/>
          <w:sz w:val="24"/>
          <w:szCs w:val="24"/>
        </w:rPr>
        <w:t>”</w:t>
      </w:r>
    </w:p>
    <w:p w:rsidR="001D3D1C" w:rsidRPr="001F2898" w:rsidRDefault="001D3D1C" w:rsidP="00C9499E">
      <w:pPr>
        <w:spacing w:after="0"/>
        <w:jc w:val="both"/>
        <w:rPr>
          <w:rFonts w:ascii="Times New Roman" w:hAnsi="Times New Roman" w:cs="Times New Roman"/>
          <w:sz w:val="24"/>
          <w:szCs w:val="24"/>
        </w:rPr>
      </w:pPr>
    </w:p>
    <w:p w:rsidR="001D3D1C" w:rsidRPr="001F2898" w:rsidRDefault="001D3D1C" w:rsidP="00C9499E">
      <w:pPr>
        <w:jc w:val="both"/>
        <w:rPr>
          <w:rFonts w:ascii="Times New Roman" w:hAnsi="Times New Roman" w:cs="Times New Roman"/>
          <w:sz w:val="24"/>
          <w:szCs w:val="24"/>
        </w:rPr>
      </w:pPr>
    </w:p>
    <w:p w:rsidR="001D3D1C" w:rsidRPr="001F2898" w:rsidRDefault="001D3D1C" w:rsidP="00C9499E">
      <w:pPr>
        <w:pStyle w:val="Akapitzlist"/>
        <w:jc w:val="both"/>
        <w:rPr>
          <w:rFonts w:ascii="Times New Roman" w:hAnsi="Times New Roman" w:cs="Times New Roman"/>
          <w:sz w:val="24"/>
          <w:szCs w:val="24"/>
        </w:rPr>
      </w:pPr>
    </w:p>
    <w:p w:rsidR="0046673C" w:rsidRPr="001F2898" w:rsidRDefault="0046673C" w:rsidP="00C9499E">
      <w:pPr>
        <w:jc w:val="both"/>
        <w:rPr>
          <w:rFonts w:ascii="Times New Roman" w:hAnsi="Times New Roman" w:cs="Times New Roman"/>
          <w:sz w:val="24"/>
          <w:szCs w:val="24"/>
        </w:rPr>
      </w:pPr>
    </w:p>
    <w:sectPr w:rsidR="0046673C" w:rsidRPr="001F2898" w:rsidSect="00BE6143">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6AE" w:rsidRDefault="002806AE" w:rsidP="007F6CCC">
      <w:pPr>
        <w:spacing w:after="0" w:line="240" w:lineRule="auto"/>
      </w:pPr>
      <w:r>
        <w:separator/>
      </w:r>
    </w:p>
  </w:endnote>
  <w:endnote w:type="continuationSeparator" w:id="1">
    <w:p w:rsidR="002806AE" w:rsidRDefault="002806AE" w:rsidP="007F6C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6AE" w:rsidRDefault="002806AE" w:rsidP="007F6CCC">
      <w:pPr>
        <w:spacing w:after="0" w:line="240" w:lineRule="auto"/>
      </w:pPr>
      <w:r>
        <w:separator/>
      </w:r>
    </w:p>
  </w:footnote>
  <w:footnote w:type="continuationSeparator" w:id="1">
    <w:p w:rsidR="002806AE" w:rsidRDefault="002806AE" w:rsidP="007F6CCC">
      <w:pPr>
        <w:spacing w:after="0" w:line="240" w:lineRule="auto"/>
      </w:pPr>
      <w:r>
        <w:continuationSeparator/>
      </w:r>
    </w:p>
  </w:footnote>
  <w:footnote w:id="2">
    <w:p w:rsidR="0057247F" w:rsidRPr="00B50739" w:rsidRDefault="0057247F" w:rsidP="00B50739">
      <w:pPr>
        <w:spacing w:after="0"/>
        <w:jc w:val="both"/>
        <w:rPr>
          <w:sz w:val="16"/>
          <w:szCs w:val="16"/>
        </w:rPr>
      </w:pPr>
      <w:r>
        <w:rPr>
          <w:rStyle w:val="Odwoanieprzypisudolnego"/>
        </w:rPr>
        <w:footnoteRef/>
      </w:r>
      <w:r>
        <w:t xml:space="preserve"> </w:t>
      </w:r>
      <w:r w:rsidR="00B50739" w:rsidRPr="00B50739">
        <w:rPr>
          <w:sz w:val="16"/>
          <w:szCs w:val="16"/>
        </w:rPr>
        <w:t>Pracujący to osoby w wieku 15 lat i więcej, które wykonują pracę, za którą otrzymują wynagrodzenie, z której czerpią zyski lub korzyści rodzinne lub osoby posiadające zatrudnienie lub własną działalność, które jednak chwilowo nie pracowały ze względu na np. chorobę, urlop, spór prawniczy czy kształcenie się lub szkolenie. Osoby prowadzące działalność na własny rachunek – prowadzące działalność gospodarczą, gospodarstwo rolne lub praktykę zawodową – są również uznawane za pracujących, o ile spełniony jest jeden z poniższych warunków: 1) Osoba pracuje w swojej działalności, praktyce zawodowej lub gospodarstwie rolnym w celu uzyskania dochodu, nawet jeżeli przedsiębiorstwo nie osiąga zysków. 2) 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siatki rybackie, aby móc dalej pracować; osoby uczestniczące w konwencjach lub seminariach). 3) 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footnote>
  <w:footnote w:id="3">
    <w:p w:rsidR="00B50739" w:rsidRDefault="00B50739">
      <w:pPr>
        <w:pStyle w:val="Tekstprzypisudolnego"/>
      </w:pPr>
      <w:r>
        <w:rPr>
          <w:rStyle w:val="Odwoanieprzypisudolnego"/>
        </w:rPr>
        <w:footnoteRef/>
      </w:r>
      <w:r>
        <w:t xml:space="preserve"> </w:t>
      </w:r>
      <w:r w:rsidRPr="0093639F">
        <w:rPr>
          <w:sz w:val="16"/>
          <w:szCs w:val="16"/>
        </w:rPr>
        <w:t>Bezrobotni to osoby pozostające bez pracy, gotowe do podjęcia pracy i aktywnie poszukujące zatrudnienia. Definicja uwzględnia osoby zarejestrowane jako bezrobotne zgodnie z krajowymi definicjami, nawet jeżeli nie spełniają one wszystkich trzech kryteriów.</w:t>
      </w:r>
    </w:p>
  </w:footnote>
  <w:footnote w:id="4">
    <w:p w:rsidR="00B50739" w:rsidRPr="006F2AC5" w:rsidRDefault="00B50739" w:rsidP="001D3D1C">
      <w:pPr>
        <w:pStyle w:val="Tekstprzypisudolnego"/>
        <w:jc w:val="both"/>
        <w:rPr>
          <w:sz w:val="16"/>
          <w:szCs w:val="16"/>
        </w:rPr>
      </w:pPr>
      <w:r w:rsidRPr="006F2AC5">
        <w:rPr>
          <w:rStyle w:val="Odwoanieprzypisudolnego"/>
          <w:sz w:val="16"/>
          <w:szCs w:val="16"/>
        </w:rPr>
        <w:footnoteRef/>
      </w:r>
      <w:r w:rsidRPr="006F2AC5">
        <w:rPr>
          <w:sz w:val="16"/>
          <w:szCs w:val="16"/>
        </w:rPr>
        <w:t xml:space="preserve"> Transfery socjalne – bieżące przelewy otrzymywane przez gospodarstwa domowe podczas okresu odniesienia dochodu, przeznaczone do zmniejszenia ciężarów finansowych związanych z wieloma nieprzewidywalnymi sytuacjami lub potrzebami, dokonywane w ramach wspólnie organizowanych systemów lub poza tymi systemami przez organy rządowe albo instytucje typu non-profit świadczące usługi na rzecz gospodarstw domowych (NPISH). W ramach świadczeń społecznych można wyodrębnić następujące grupy: świadczenia dotyczące rodziny, dodatki mieszkaniowe, świadczenia dla bezrobotnych, świadczenia związane z wiekiem, renty rodzinne, świadczenia chorobowe, świadczenia dla osób z niepełnosprawnościami, stypendia, świadczenia dotyczące wykluczenia społecznego.</w:t>
      </w:r>
    </w:p>
  </w:footnote>
  <w:footnote w:id="5">
    <w:p w:rsidR="00B50739" w:rsidRPr="006F2AC5" w:rsidRDefault="00B50739" w:rsidP="001D3D1C">
      <w:pPr>
        <w:pStyle w:val="Tekstprzypisudolnego"/>
        <w:jc w:val="both"/>
        <w:rPr>
          <w:sz w:val="16"/>
          <w:szCs w:val="16"/>
        </w:rPr>
      </w:pPr>
      <w:r w:rsidRPr="006F2AC5">
        <w:rPr>
          <w:rStyle w:val="Odwoanieprzypisudolnego"/>
          <w:sz w:val="16"/>
          <w:szCs w:val="16"/>
        </w:rPr>
        <w:footnoteRef/>
      </w:r>
      <w:r w:rsidRPr="006F2AC5">
        <w:rPr>
          <w:sz w:val="16"/>
          <w:szCs w:val="16"/>
        </w:rPr>
        <w:t xml:space="preserve"> https://www.mpips.gov.pl/pomoc-spoleczna/</w:t>
      </w:r>
    </w:p>
    <w:p w:rsidR="00B50739" w:rsidRDefault="00B50739" w:rsidP="00B50739">
      <w:pPr>
        <w:pStyle w:val="Tekstprzypisudolnego"/>
      </w:pPr>
    </w:p>
  </w:footnote>
  <w:footnote w:id="6">
    <w:p w:rsidR="00C502F6" w:rsidRPr="00C502F6" w:rsidRDefault="00C502F6" w:rsidP="00C502F6">
      <w:pPr>
        <w:spacing w:after="0"/>
        <w:jc w:val="both"/>
        <w:rPr>
          <w:color w:val="000000" w:themeColor="text1"/>
          <w:sz w:val="16"/>
          <w:szCs w:val="16"/>
        </w:rPr>
      </w:pPr>
      <w:r w:rsidRPr="000A7682">
        <w:rPr>
          <w:rStyle w:val="Odwoanieprzypisudolnego"/>
        </w:rPr>
        <w:footnoteRef/>
      </w:r>
      <w:r w:rsidRPr="000A7682">
        <w:t xml:space="preserve"> </w:t>
      </w:r>
      <w:r w:rsidRPr="00C502F6">
        <w:rPr>
          <w:sz w:val="16"/>
          <w:szCs w:val="16"/>
        </w:rPr>
        <w:t xml:space="preserve">Stypendium szkoleniowe </w:t>
      </w:r>
      <w:r w:rsidRPr="00C502F6">
        <w:rPr>
          <w:color w:val="000000" w:themeColor="text1"/>
          <w:sz w:val="16"/>
          <w:szCs w:val="16"/>
        </w:rPr>
        <w:t>wypłacane zgodnie z aktualnymi stawkami, kwotami i wskaźnikami zawartymi na stronie internetowejhttp://psz.praca.gov.pl/rynek-pracy/stawki-kwoty-wskazniki</w:t>
      </w:r>
      <w:r w:rsidRPr="00C502F6">
        <w:rPr>
          <w:b/>
          <w:color w:val="000000" w:themeColor="text1"/>
          <w:sz w:val="16"/>
          <w:szCs w:val="16"/>
        </w:rPr>
        <w:t>.</w:t>
      </w:r>
      <w:r w:rsidRPr="00C502F6">
        <w:rPr>
          <w:color w:val="000000" w:themeColor="text1"/>
          <w:sz w:val="16"/>
          <w:szCs w:val="16"/>
        </w:rPr>
        <w:t>W ramach stypendium szkoleniowego zostaną również odprowadzone należne składki.</w:t>
      </w:r>
    </w:p>
  </w:footnote>
  <w:footnote w:id="7">
    <w:p w:rsidR="00C502F6" w:rsidRPr="00C502F6" w:rsidRDefault="00C502F6" w:rsidP="00C502F6">
      <w:pPr>
        <w:jc w:val="both"/>
        <w:rPr>
          <w:color w:val="000000" w:themeColor="text1"/>
          <w:sz w:val="16"/>
          <w:szCs w:val="16"/>
        </w:rPr>
      </w:pPr>
      <w:r w:rsidRPr="00C502F6">
        <w:rPr>
          <w:rStyle w:val="Odwoanieprzypisudolnego"/>
          <w:sz w:val="16"/>
          <w:szCs w:val="16"/>
        </w:rPr>
        <w:footnoteRef/>
      </w:r>
      <w:r w:rsidRPr="00C502F6">
        <w:rPr>
          <w:sz w:val="16"/>
          <w:szCs w:val="16"/>
        </w:rPr>
        <w:t xml:space="preserve"> Stypendium stażowe </w:t>
      </w:r>
      <w:r w:rsidRPr="00C502F6">
        <w:rPr>
          <w:color w:val="000000" w:themeColor="text1"/>
          <w:sz w:val="16"/>
          <w:szCs w:val="16"/>
        </w:rPr>
        <w:t>wypłacane zgodnie z aktualnymi stawkami, kwotami i wskaźnikami zawartymi na stronie internetowejhttp://psz.praca.gov.pl/rynek-pracy/stawki-kwoty-wskazniki</w:t>
      </w:r>
      <w:r w:rsidRPr="00C502F6">
        <w:rPr>
          <w:b/>
          <w:color w:val="000000" w:themeColor="text1"/>
          <w:sz w:val="16"/>
          <w:szCs w:val="16"/>
        </w:rPr>
        <w:t>.</w:t>
      </w:r>
      <w:r w:rsidRPr="00C502F6">
        <w:rPr>
          <w:color w:val="000000" w:themeColor="text1"/>
          <w:sz w:val="16"/>
          <w:szCs w:val="16"/>
        </w:rPr>
        <w:t>W ramach stypendium szkoleniowego zostaną również odprowadzone należne składki.</w:t>
      </w:r>
    </w:p>
    <w:p w:rsidR="00C502F6" w:rsidRDefault="00C502F6" w:rsidP="00C502F6">
      <w:pPr>
        <w:pStyle w:val="Tekstprzypisudolneg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CC" w:rsidRDefault="007F6CCC">
    <w:pPr>
      <w:pStyle w:val="Nagwek"/>
    </w:pPr>
    <w:r w:rsidRPr="007F6CCC">
      <w:rPr>
        <w:noProof/>
      </w:rPr>
      <w:drawing>
        <wp:inline distT="0" distB="0" distL="0" distR="0">
          <wp:extent cx="5760720" cy="633805"/>
          <wp:effectExtent l="19050" t="0" r="0" b="0"/>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srcRect/>
                  <a:stretch>
                    <a:fillRect/>
                  </a:stretch>
                </pic:blipFill>
                <pic:spPr bwMode="auto">
                  <a:xfrm>
                    <a:off x="0" y="0"/>
                    <a:ext cx="5760720" cy="633805"/>
                  </a:xfrm>
                  <a:prstGeom prst="rect">
                    <a:avLst/>
                  </a:prstGeom>
                  <a:noFill/>
                  <a:ln w="9525">
                    <a:noFill/>
                    <a:miter lim="800000"/>
                    <a:headEnd/>
                    <a:tailEnd/>
                  </a:ln>
                </pic:spPr>
              </pic:pic>
            </a:graphicData>
          </a:graphic>
        </wp:inline>
      </w:drawing>
    </w:r>
  </w:p>
  <w:p w:rsidR="007F6CCC" w:rsidRDefault="007F6CC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91F"/>
    <w:multiLevelType w:val="hybridMultilevel"/>
    <w:tmpl w:val="4334A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194EED"/>
    <w:multiLevelType w:val="hybridMultilevel"/>
    <w:tmpl w:val="99B2CB8E"/>
    <w:lvl w:ilvl="0" w:tplc="BF78D7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3A4C66"/>
    <w:multiLevelType w:val="hybridMultilevel"/>
    <w:tmpl w:val="C0DC65EA"/>
    <w:lvl w:ilvl="0" w:tplc="3D380B1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244E6C"/>
    <w:multiLevelType w:val="hybridMultilevel"/>
    <w:tmpl w:val="E716C1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4E76F6"/>
    <w:multiLevelType w:val="hybridMultilevel"/>
    <w:tmpl w:val="0F28B030"/>
    <w:lvl w:ilvl="0" w:tplc="B5E0ED5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EA5A1F"/>
    <w:multiLevelType w:val="hybridMultilevel"/>
    <w:tmpl w:val="26AA9152"/>
    <w:lvl w:ilvl="0" w:tplc="EF7E34C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0B236E1A"/>
    <w:multiLevelType w:val="hybridMultilevel"/>
    <w:tmpl w:val="325EA0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153D31"/>
    <w:multiLevelType w:val="hybridMultilevel"/>
    <w:tmpl w:val="C3C4C90A"/>
    <w:lvl w:ilvl="0" w:tplc="104ED316">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1570C0"/>
    <w:multiLevelType w:val="hybridMultilevel"/>
    <w:tmpl w:val="2E6C6C80"/>
    <w:lvl w:ilvl="0" w:tplc="DD0837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681937"/>
    <w:multiLevelType w:val="hybridMultilevel"/>
    <w:tmpl w:val="0322765E"/>
    <w:lvl w:ilvl="0" w:tplc="EF7E34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D741F9F"/>
    <w:multiLevelType w:val="hybridMultilevel"/>
    <w:tmpl w:val="88581598"/>
    <w:lvl w:ilvl="0" w:tplc="78827F1C">
      <w:start w:val="1"/>
      <w:numFmt w:val="lowerLetter"/>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1">
    <w:nsid w:val="20076C71"/>
    <w:multiLevelType w:val="hybridMultilevel"/>
    <w:tmpl w:val="E1948A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79F34AF"/>
    <w:multiLevelType w:val="hybridMultilevel"/>
    <w:tmpl w:val="D160EBE6"/>
    <w:lvl w:ilvl="0" w:tplc="B5E0ED5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35F0B3A"/>
    <w:multiLevelType w:val="hybridMultilevel"/>
    <w:tmpl w:val="968C1F16"/>
    <w:lvl w:ilvl="0" w:tplc="C0589F2A">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nsid w:val="34100804"/>
    <w:multiLevelType w:val="hybridMultilevel"/>
    <w:tmpl w:val="E79267DE"/>
    <w:lvl w:ilvl="0" w:tplc="CA582C72">
      <w:start w:val="1"/>
      <w:numFmt w:val="decimal"/>
      <w:lvlText w:val="%1."/>
      <w:lvlJc w:val="left"/>
      <w:pPr>
        <w:tabs>
          <w:tab w:val="num" w:pos="2880"/>
        </w:tabs>
        <w:ind w:left="2880" w:hanging="360"/>
      </w:pPr>
      <w:rPr>
        <w:rFonts w:cs="Times New Roman" w:hint="default"/>
      </w:rPr>
    </w:lvl>
    <w:lvl w:ilvl="1" w:tplc="895ADF7E">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3B8B76D8"/>
    <w:multiLevelType w:val="hybridMultilevel"/>
    <w:tmpl w:val="505E99DA"/>
    <w:lvl w:ilvl="0" w:tplc="7C0C74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39D0EE2"/>
    <w:multiLevelType w:val="hybridMultilevel"/>
    <w:tmpl w:val="13A4C18E"/>
    <w:lvl w:ilvl="0" w:tplc="EA3473D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7">
    <w:nsid w:val="4548248E"/>
    <w:multiLevelType w:val="hybridMultilevel"/>
    <w:tmpl w:val="1B9C96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3762C96"/>
    <w:multiLevelType w:val="hybridMultilevel"/>
    <w:tmpl w:val="8A464314"/>
    <w:lvl w:ilvl="0" w:tplc="EF7E34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7AC256F"/>
    <w:multiLevelType w:val="hybridMultilevel"/>
    <w:tmpl w:val="036246F4"/>
    <w:lvl w:ilvl="0" w:tplc="34A4C550">
      <w:start w:val="1"/>
      <w:numFmt w:val="decimal"/>
      <w:lvlText w:val="%1."/>
      <w:lvlJc w:val="left"/>
      <w:pPr>
        <w:ind w:left="720" w:hanging="360"/>
      </w:pPr>
      <w:rPr>
        <w:rFonts w:hint="default"/>
      </w:rPr>
    </w:lvl>
    <w:lvl w:ilvl="1" w:tplc="6EF29BAA">
      <w:start w:val="1"/>
      <w:numFmt w:val="decimal"/>
      <w:lvlText w:val="%2)"/>
      <w:lvlJc w:val="left"/>
      <w:pPr>
        <w:ind w:left="1440" w:hanging="360"/>
      </w:pPr>
      <w:rPr>
        <w:b w:val="0"/>
      </w:r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B0F20D6"/>
    <w:multiLevelType w:val="hybridMultilevel"/>
    <w:tmpl w:val="54908466"/>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D3960E0"/>
    <w:multiLevelType w:val="hybridMultilevel"/>
    <w:tmpl w:val="75AA673A"/>
    <w:lvl w:ilvl="0" w:tplc="B92EA73E">
      <w:start w:val="1"/>
      <w:numFmt w:val="lowerLetter"/>
      <w:lvlText w:val="%1)"/>
      <w:lvlJc w:val="left"/>
      <w:pPr>
        <w:ind w:left="2484" w:hanging="360"/>
      </w:pPr>
      <w:rPr>
        <w:rFonts w:hint="default"/>
      </w:rPr>
    </w:lvl>
    <w:lvl w:ilvl="1" w:tplc="04150019">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22">
    <w:nsid w:val="72C65A0E"/>
    <w:multiLevelType w:val="hybridMultilevel"/>
    <w:tmpl w:val="6310EBB2"/>
    <w:lvl w:ilvl="0" w:tplc="04150011">
      <w:start w:val="1"/>
      <w:numFmt w:val="decimal"/>
      <w:lvlText w:val="%1)"/>
      <w:lvlJc w:val="left"/>
      <w:pPr>
        <w:ind w:left="3132" w:hanging="360"/>
      </w:pPr>
      <w:rPr>
        <w:rFonts w:hint="default"/>
      </w:rPr>
    </w:lvl>
    <w:lvl w:ilvl="1" w:tplc="04150019">
      <w:start w:val="1"/>
      <w:numFmt w:val="lowerLetter"/>
      <w:lvlText w:val="%2."/>
      <w:lvlJc w:val="left"/>
      <w:pPr>
        <w:ind w:left="3852" w:hanging="360"/>
      </w:pPr>
    </w:lvl>
    <w:lvl w:ilvl="2" w:tplc="0415001B" w:tentative="1">
      <w:start w:val="1"/>
      <w:numFmt w:val="lowerRoman"/>
      <w:lvlText w:val="%3."/>
      <w:lvlJc w:val="right"/>
      <w:pPr>
        <w:ind w:left="4572" w:hanging="180"/>
      </w:pPr>
    </w:lvl>
    <w:lvl w:ilvl="3" w:tplc="0415000F" w:tentative="1">
      <w:start w:val="1"/>
      <w:numFmt w:val="decimal"/>
      <w:lvlText w:val="%4."/>
      <w:lvlJc w:val="left"/>
      <w:pPr>
        <w:ind w:left="5292" w:hanging="360"/>
      </w:pPr>
    </w:lvl>
    <w:lvl w:ilvl="4" w:tplc="04150019" w:tentative="1">
      <w:start w:val="1"/>
      <w:numFmt w:val="lowerLetter"/>
      <w:lvlText w:val="%5."/>
      <w:lvlJc w:val="left"/>
      <w:pPr>
        <w:ind w:left="6012" w:hanging="360"/>
      </w:pPr>
    </w:lvl>
    <w:lvl w:ilvl="5" w:tplc="0415001B" w:tentative="1">
      <w:start w:val="1"/>
      <w:numFmt w:val="lowerRoman"/>
      <w:lvlText w:val="%6."/>
      <w:lvlJc w:val="right"/>
      <w:pPr>
        <w:ind w:left="6732" w:hanging="180"/>
      </w:pPr>
    </w:lvl>
    <w:lvl w:ilvl="6" w:tplc="0415000F" w:tentative="1">
      <w:start w:val="1"/>
      <w:numFmt w:val="decimal"/>
      <w:lvlText w:val="%7."/>
      <w:lvlJc w:val="left"/>
      <w:pPr>
        <w:ind w:left="7452" w:hanging="360"/>
      </w:pPr>
    </w:lvl>
    <w:lvl w:ilvl="7" w:tplc="04150019" w:tentative="1">
      <w:start w:val="1"/>
      <w:numFmt w:val="lowerLetter"/>
      <w:lvlText w:val="%8."/>
      <w:lvlJc w:val="left"/>
      <w:pPr>
        <w:ind w:left="8172" w:hanging="360"/>
      </w:pPr>
    </w:lvl>
    <w:lvl w:ilvl="8" w:tplc="0415001B" w:tentative="1">
      <w:start w:val="1"/>
      <w:numFmt w:val="lowerRoman"/>
      <w:lvlText w:val="%9."/>
      <w:lvlJc w:val="right"/>
      <w:pPr>
        <w:ind w:left="8892" w:hanging="180"/>
      </w:pPr>
    </w:lvl>
  </w:abstractNum>
  <w:abstractNum w:abstractNumId="23">
    <w:nsid w:val="73D63018"/>
    <w:multiLevelType w:val="hybridMultilevel"/>
    <w:tmpl w:val="E716C1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7D90C8F"/>
    <w:multiLevelType w:val="hybridMultilevel"/>
    <w:tmpl w:val="DECCD208"/>
    <w:lvl w:ilvl="0" w:tplc="29703C88">
      <w:start w:val="1"/>
      <w:numFmt w:val="decimal"/>
      <w:lvlText w:val="%1."/>
      <w:lvlJc w:val="left"/>
      <w:pPr>
        <w:tabs>
          <w:tab w:val="num" w:pos="720"/>
        </w:tabs>
        <w:ind w:left="720" w:hanging="360"/>
      </w:pPr>
      <w:rPr>
        <w:b w:val="0"/>
        <w:strike w:val="0"/>
        <w:color w:val="auto"/>
      </w:rPr>
    </w:lvl>
    <w:lvl w:ilvl="1" w:tplc="DB20FD7A">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7F165618"/>
    <w:multiLevelType w:val="hybridMultilevel"/>
    <w:tmpl w:val="60FAEE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6"/>
  </w:num>
  <w:num w:numId="3">
    <w:abstractNumId w:val="20"/>
  </w:num>
  <w:num w:numId="4">
    <w:abstractNumId w:val="9"/>
  </w:num>
  <w:num w:numId="5">
    <w:abstractNumId w:val="8"/>
  </w:num>
  <w:num w:numId="6">
    <w:abstractNumId w:val="25"/>
  </w:num>
  <w:num w:numId="7">
    <w:abstractNumId w:val="7"/>
  </w:num>
  <w:num w:numId="8">
    <w:abstractNumId w:val="1"/>
  </w:num>
  <w:num w:numId="9">
    <w:abstractNumId w:val="15"/>
  </w:num>
  <w:num w:numId="10">
    <w:abstractNumId w:val="24"/>
  </w:num>
  <w:num w:numId="11">
    <w:abstractNumId w:val="5"/>
  </w:num>
  <w:num w:numId="12">
    <w:abstractNumId w:val="0"/>
  </w:num>
  <w:num w:numId="13">
    <w:abstractNumId w:val="18"/>
  </w:num>
  <w:num w:numId="14">
    <w:abstractNumId w:val="19"/>
  </w:num>
  <w:num w:numId="15">
    <w:abstractNumId w:val="22"/>
  </w:num>
  <w:num w:numId="16">
    <w:abstractNumId w:val="10"/>
  </w:num>
  <w:num w:numId="17">
    <w:abstractNumId w:val="13"/>
  </w:num>
  <w:num w:numId="18">
    <w:abstractNumId w:val="21"/>
  </w:num>
  <w:num w:numId="19">
    <w:abstractNumId w:val="16"/>
  </w:num>
  <w:num w:numId="20">
    <w:abstractNumId w:val="17"/>
  </w:num>
  <w:num w:numId="21">
    <w:abstractNumId w:val="2"/>
  </w:num>
  <w:num w:numId="22">
    <w:abstractNumId w:val="12"/>
  </w:num>
  <w:num w:numId="23">
    <w:abstractNumId w:val="4"/>
  </w:num>
  <w:num w:numId="24">
    <w:abstractNumId w:val="23"/>
  </w:num>
  <w:num w:numId="25">
    <w:abstractNumId w:val="3"/>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F6CCC"/>
    <w:rsid w:val="00062E7D"/>
    <w:rsid w:val="000A479D"/>
    <w:rsid w:val="000B5920"/>
    <w:rsid w:val="001149D5"/>
    <w:rsid w:val="001343E1"/>
    <w:rsid w:val="001D3D1C"/>
    <w:rsid w:val="001F2898"/>
    <w:rsid w:val="002806AE"/>
    <w:rsid w:val="00287B4C"/>
    <w:rsid w:val="0046673C"/>
    <w:rsid w:val="004B10D2"/>
    <w:rsid w:val="00524AFC"/>
    <w:rsid w:val="0057247F"/>
    <w:rsid w:val="005A7660"/>
    <w:rsid w:val="006B347E"/>
    <w:rsid w:val="00743772"/>
    <w:rsid w:val="00765D16"/>
    <w:rsid w:val="007F6CCC"/>
    <w:rsid w:val="00813780"/>
    <w:rsid w:val="009D03D9"/>
    <w:rsid w:val="009D76B5"/>
    <w:rsid w:val="00A3175F"/>
    <w:rsid w:val="00A40610"/>
    <w:rsid w:val="00AA2376"/>
    <w:rsid w:val="00B50739"/>
    <w:rsid w:val="00BA0EA6"/>
    <w:rsid w:val="00BE6143"/>
    <w:rsid w:val="00C06CC3"/>
    <w:rsid w:val="00C502F6"/>
    <w:rsid w:val="00C9322E"/>
    <w:rsid w:val="00C9499E"/>
    <w:rsid w:val="00F42B8A"/>
    <w:rsid w:val="00F7796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614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6C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6CCC"/>
  </w:style>
  <w:style w:type="paragraph" w:styleId="Stopka">
    <w:name w:val="footer"/>
    <w:basedOn w:val="Normalny"/>
    <w:link w:val="StopkaZnak"/>
    <w:uiPriority w:val="99"/>
    <w:semiHidden/>
    <w:unhideWhenUsed/>
    <w:rsid w:val="007F6CC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F6CCC"/>
  </w:style>
  <w:style w:type="paragraph" w:styleId="Tekstdymka">
    <w:name w:val="Balloon Text"/>
    <w:basedOn w:val="Normalny"/>
    <w:link w:val="TekstdymkaZnak"/>
    <w:uiPriority w:val="99"/>
    <w:semiHidden/>
    <w:unhideWhenUsed/>
    <w:rsid w:val="007F6CC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6CCC"/>
    <w:rPr>
      <w:rFonts w:ascii="Tahoma" w:hAnsi="Tahoma" w:cs="Tahoma"/>
      <w:sz w:val="16"/>
      <w:szCs w:val="16"/>
    </w:rPr>
  </w:style>
  <w:style w:type="paragraph" w:styleId="Akapitzlist">
    <w:name w:val="List Paragraph"/>
    <w:basedOn w:val="Normalny"/>
    <w:uiPriority w:val="34"/>
    <w:qFormat/>
    <w:rsid w:val="007F6CCC"/>
    <w:pPr>
      <w:ind w:left="720"/>
      <w:contextualSpacing/>
    </w:p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nhideWhenUsed/>
    <w:rsid w:val="0057247F"/>
    <w:pPr>
      <w:spacing w:after="0" w:line="240" w:lineRule="auto"/>
    </w:pPr>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57247F"/>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nhideWhenUsed/>
    <w:rsid w:val="0057247F"/>
    <w:rPr>
      <w:vertAlign w:val="superscript"/>
    </w:rPr>
  </w:style>
  <w:style w:type="character" w:styleId="Hipercze">
    <w:name w:val="Hyperlink"/>
    <w:basedOn w:val="Domylnaczcionkaakapitu"/>
    <w:uiPriority w:val="99"/>
    <w:unhideWhenUsed/>
    <w:rsid w:val="001F2898"/>
    <w:rPr>
      <w:color w:val="0000FF" w:themeColor="hyperlink"/>
      <w:u w:val="single"/>
    </w:rPr>
  </w:style>
  <w:style w:type="paragraph" w:customStyle="1" w:styleId="Default">
    <w:name w:val="Default"/>
    <w:rsid w:val="00C502F6"/>
    <w:pPr>
      <w:autoSpaceDE w:val="0"/>
      <w:autoSpaceDN w:val="0"/>
      <w:adjustRightInd w:val="0"/>
      <w:spacing w:after="0" w:line="240" w:lineRule="auto"/>
    </w:pPr>
    <w:rPr>
      <w:rFonts w:ascii="Palatino Linotype" w:eastAsia="Calibri" w:hAnsi="Palatino Linotype" w:cs="Palatino Linotyp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131DF-76FA-4B06-B4D3-A3FB0EDE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10</Pages>
  <Words>2929</Words>
  <Characters>17578</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cp:lastPrinted>2019-11-18T14:56:00Z</cp:lastPrinted>
  <dcterms:created xsi:type="dcterms:W3CDTF">2019-11-13T10:37:00Z</dcterms:created>
  <dcterms:modified xsi:type="dcterms:W3CDTF">2019-11-18T14:58:00Z</dcterms:modified>
</cp:coreProperties>
</file>