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0C" w:rsidRPr="00FE5D04" w:rsidRDefault="00E0060C" w:rsidP="00E0060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0060C" w:rsidRPr="005D0B99" w:rsidRDefault="00E0060C" w:rsidP="00E0060C">
      <w:pPr>
        <w:spacing w:after="60"/>
        <w:ind w:right="425"/>
        <w:jc w:val="both"/>
        <w:rPr>
          <w:rFonts w:eastAsia="Calibri" w:cs="Calibri"/>
        </w:rPr>
      </w:pPr>
    </w:p>
    <w:p w:rsidR="00E0060C" w:rsidRPr="005D0B99" w:rsidRDefault="00E0060C" w:rsidP="00E0060C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E0060C" w:rsidRDefault="00E0060C" w:rsidP="00E0060C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0060C" w:rsidRPr="00E62173" w:rsidRDefault="00E0060C" w:rsidP="00E0060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2C3477">
        <w:rPr>
          <w:szCs w:val="24"/>
        </w:rPr>
        <w:t>Prawo jazdy kat. C z Kw</w:t>
      </w:r>
      <w:r>
        <w:rPr>
          <w:szCs w:val="24"/>
        </w:rPr>
        <w:t>alifikacją Wstępną Przyśpieszoną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  <w:color w:val="000000" w:themeColor="text1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BF3F82">
        <w:rPr>
          <w:rFonts w:eastAsia="Calibri" w:cs="Calibri"/>
          <w:iCs/>
          <w:color w:val="000000" w:themeColor="text1"/>
        </w:rPr>
        <w:t xml:space="preserve">18.12.2018 – </w:t>
      </w:r>
      <w:r>
        <w:rPr>
          <w:rFonts w:cs="Calibri"/>
          <w:iCs/>
        </w:rPr>
        <w:t>31.01.2019r.</w:t>
      </w:r>
    </w:p>
    <w:p w:rsidR="00E0060C" w:rsidRPr="001B4752" w:rsidRDefault="00E0060C" w:rsidP="00E0060C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</w:t>
      </w:r>
      <w:r w:rsidRPr="00BF3F82">
        <w:rPr>
          <w:rFonts w:eastAsia="Calibri" w:cs="Calibri"/>
          <w:iCs/>
        </w:rPr>
        <w:t>CENTRUM ul. Mochnackiego 10/1, 10-037 Olsztyn/ CENTRUM ul. Wilczyńskiego 6c/ lok. 206, 10-686 Olsztyn /  Plac manewrowy: róg ulic Żołnierska/Wyszyńskiego, ruch miejski Olsztyna i okolic, płyta poślizgowa w Warszawie</w:t>
      </w:r>
    </w:p>
    <w:p w:rsidR="00E0060C" w:rsidRDefault="00E0060C" w:rsidP="00E0060C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E0060C" w:rsidRPr="006959C7" w:rsidRDefault="00E0060C" w:rsidP="00E0060C">
      <w:pPr>
        <w:spacing w:after="0" w:line="24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XSpec="center" w:tblpY="6293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96"/>
        <w:gridCol w:w="709"/>
        <w:gridCol w:w="2089"/>
        <w:gridCol w:w="1892"/>
      </w:tblGrid>
      <w:tr w:rsidR="00E0060C" w:rsidRPr="006424FC" w:rsidTr="00EB2040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96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0060C" w:rsidRPr="006424FC" w:rsidRDefault="00E0060C" w:rsidP="00EB204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9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E0060C" w:rsidRPr="006424FC" w:rsidRDefault="00E0060C" w:rsidP="00EB2040">
            <w:pPr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18.12.2018</w:t>
            </w:r>
          </w:p>
        </w:tc>
        <w:tc>
          <w:tcPr>
            <w:tcW w:w="1443" w:type="dxa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14:30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93334">
              <w:rPr>
                <w:rFonts w:ascii="Arial" w:eastAsia="Calibri" w:hAnsi="Arial" w:cs="Arial"/>
                <w:iCs/>
                <w:sz w:val="16"/>
                <w:szCs w:val="16"/>
              </w:rPr>
              <w:t>CENTRUM ul. Wilczyńskiego 6c/ lok. 206, 10-686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 xml:space="preserve">Poznanie charakterystyk układu przeniesienia napędu w celu jego </w:t>
            </w:r>
            <w:r w:rsidRPr="00EC354C">
              <w:rPr>
                <w:rFonts w:ascii="Arial" w:hAnsi="Arial"/>
                <w:sz w:val="16"/>
                <w:szCs w:val="16"/>
              </w:rPr>
              <w:lastRenderedPageBreak/>
              <w:t>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793334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14:30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14:30 – 15:00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16:30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16:30-18:00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18:00-18:15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18:15-20:30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15EB7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color w:val="000000" w:themeColor="text1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10:45 – 13:00 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Przerwa </w:t>
            </w:r>
          </w:p>
        </w:tc>
        <w:tc>
          <w:tcPr>
            <w:tcW w:w="709" w:type="dxa"/>
            <w:shd w:val="clear" w:color="auto" w:fill="auto"/>
          </w:tcPr>
          <w:p w:rsidR="00E0060C" w:rsidRPr="00F15EB7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28.12.2018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16:30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10:00 -10:45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11:00 – 13:15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13:15 -13:45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13:45 – 15:15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15:15 – 16:00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07.01.2018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11:30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11:30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11:15 – 12:00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12:00 – 12:15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12:15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13;30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15:00 – 17:15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14:15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14:15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10:30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577"/>
        </w:trPr>
        <w:tc>
          <w:tcPr>
            <w:tcW w:w="1076" w:type="dxa"/>
            <w:vMerge w:val="restart"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21.01.2019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09:00 – 09:45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 w:val="restart"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441E8F">
              <w:rPr>
                <w:rFonts w:ascii="Arial" w:eastAsia="Calibri" w:hAnsi="Arial" w:cs="Arial"/>
                <w:iCs/>
                <w:sz w:val="16"/>
                <w:szCs w:val="16"/>
              </w:rPr>
              <w:t>CENTRUM ul. Mochnackiego 10/1, 10-037 Olsztyn</w:t>
            </w: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09:45 – 10:30</w:t>
            </w:r>
          </w:p>
        </w:tc>
        <w:tc>
          <w:tcPr>
            <w:tcW w:w="2796" w:type="dxa"/>
            <w:shd w:val="clear" w:color="auto" w:fill="auto"/>
          </w:tcPr>
          <w:p w:rsidR="00E0060C" w:rsidRPr="00EC354C" w:rsidRDefault="00E0060C" w:rsidP="00EB2040">
            <w:pPr>
              <w:rPr>
                <w:rFonts w:ascii="Arial" w:hAnsi="Arial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Pr="00441E8F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10:30 – 10:45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15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10:45 – 13;00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13:00 – 13:30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30 min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0060C" w:rsidRPr="000029C0" w:rsidTr="00EB2040">
        <w:trPr>
          <w:trHeight w:val="348"/>
        </w:trPr>
        <w:tc>
          <w:tcPr>
            <w:tcW w:w="1076" w:type="dxa"/>
            <w:vMerge/>
            <w:shd w:val="clear" w:color="auto" w:fill="auto"/>
            <w:vAlign w:val="center"/>
          </w:tcPr>
          <w:p w:rsidR="00E0060C" w:rsidRDefault="00E0060C" w:rsidP="00EB204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13:30 – 15:00</w:t>
            </w:r>
          </w:p>
        </w:tc>
        <w:tc>
          <w:tcPr>
            <w:tcW w:w="2796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EC354C"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9" w:type="dxa"/>
            <w:shd w:val="clear" w:color="auto" w:fill="auto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E0060C" w:rsidRDefault="00E0060C" w:rsidP="00EB2040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Kornelia Kuleszczyk</w:t>
            </w:r>
          </w:p>
        </w:tc>
        <w:tc>
          <w:tcPr>
            <w:tcW w:w="1892" w:type="dxa"/>
            <w:vMerge/>
            <w:vAlign w:val="center"/>
          </w:tcPr>
          <w:p w:rsidR="00E0060C" w:rsidRDefault="00E0060C" w:rsidP="00EB204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5FE" w:rsidRDefault="00E325FE" w:rsidP="00E0060C">
      <w:pPr>
        <w:spacing w:after="0" w:line="240" w:lineRule="auto"/>
      </w:pPr>
      <w:r>
        <w:separator/>
      </w:r>
    </w:p>
  </w:endnote>
  <w:endnote w:type="continuationSeparator" w:id="0">
    <w:p w:rsidR="00E325FE" w:rsidRDefault="00E325FE" w:rsidP="00E0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5FE" w:rsidRDefault="00E325FE" w:rsidP="00E0060C">
      <w:pPr>
        <w:spacing w:after="0" w:line="240" w:lineRule="auto"/>
      </w:pPr>
      <w:r>
        <w:separator/>
      </w:r>
    </w:p>
  </w:footnote>
  <w:footnote w:type="continuationSeparator" w:id="0">
    <w:p w:rsidR="00E325FE" w:rsidRDefault="00E325FE" w:rsidP="00E0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60C" w:rsidRDefault="00E0060C">
    <w:pPr>
      <w:pStyle w:val="Nagwek"/>
    </w:pPr>
    <w:r w:rsidRPr="00E0060C">
      <w:drawing>
        <wp:inline distT="0" distB="0" distL="0" distR="0">
          <wp:extent cx="4562629" cy="680232"/>
          <wp:effectExtent l="19050" t="0" r="9371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6435" cy="68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60C"/>
    <w:rsid w:val="00367EAC"/>
    <w:rsid w:val="0053293D"/>
    <w:rsid w:val="007359C6"/>
    <w:rsid w:val="00C62FE1"/>
    <w:rsid w:val="00E0060C"/>
    <w:rsid w:val="00E32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60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060C"/>
  </w:style>
  <w:style w:type="paragraph" w:styleId="Stopka">
    <w:name w:val="footer"/>
    <w:basedOn w:val="Normalny"/>
    <w:link w:val="StopkaZnak"/>
    <w:uiPriority w:val="99"/>
    <w:semiHidden/>
    <w:unhideWhenUsed/>
    <w:rsid w:val="00E0060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0060C"/>
  </w:style>
  <w:style w:type="paragraph" w:styleId="Tekstdymka">
    <w:name w:val="Balloon Text"/>
    <w:basedOn w:val="Normalny"/>
    <w:link w:val="TekstdymkaZnak"/>
    <w:uiPriority w:val="99"/>
    <w:semiHidden/>
    <w:unhideWhenUsed/>
    <w:rsid w:val="00E006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1717</Words>
  <Characters>10307</Characters>
  <Application>Microsoft Office Word</Application>
  <DocSecurity>0</DocSecurity>
  <Lines>85</Lines>
  <Paragraphs>23</Paragraphs>
  <ScaleCrop>false</ScaleCrop>
  <Company/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2019-01-04T07:59:00Z</dcterms:created>
  <dcterms:modified xsi:type="dcterms:W3CDTF">2019-01-04T08:00:00Z</dcterms:modified>
</cp:coreProperties>
</file>