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82" w:rsidRDefault="00AF6A82" w:rsidP="00AF6A8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AF6A82" w:rsidRDefault="00AF6A82" w:rsidP="00AF6A82">
      <w:p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AF6A82" w:rsidRDefault="00AF6A82" w:rsidP="00AF6A8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AF6A82" w:rsidRDefault="00AF6A82" w:rsidP="00AF6A8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AF6A82" w:rsidRDefault="00AF6A82" w:rsidP="00AF6A8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AF6A82" w:rsidRDefault="00AF6A82" w:rsidP="00AF6A8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Kurs kosmetyczny z elementami biurowej obsługi salonu kosmetycznego.</w:t>
      </w:r>
    </w:p>
    <w:p w:rsidR="00AF6A82" w:rsidRDefault="00AF6A82" w:rsidP="00AF6A82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01.12.2018 – 31.12.2018r</w:t>
      </w:r>
    </w:p>
    <w:p w:rsidR="00AF6A82" w:rsidRDefault="00AF6A82" w:rsidP="00AF6A82">
      <w:pPr>
        <w:spacing w:after="0" w:line="240" w:lineRule="auto"/>
        <w:rPr>
          <w:rFonts w:cs="Arial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ul. Mochnackiego 10/1, 10-037 Olsztyn/ Studio Urody Glossy, ul. Augustowska 40/lok. 101, 10-683 Olsztyn</w:t>
      </w:r>
    </w:p>
    <w:p w:rsidR="00AF6A82" w:rsidRDefault="00AF6A82" w:rsidP="00AF6A82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2 osoby (2K)</w:t>
      </w:r>
    </w:p>
    <w:p w:rsidR="00AF6A82" w:rsidRDefault="00AF6A82" w:rsidP="00AF6A82">
      <w:pPr>
        <w:spacing w:after="0" w:line="240" w:lineRule="auto"/>
        <w:jc w:val="both"/>
        <w:rPr>
          <w:color w:val="000000"/>
        </w:rPr>
      </w:pPr>
      <w:r>
        <w:rPr>
          <w:rFonts w:eastAsia="Calibri" w:cs="Calibri"/>
          <w:b/>
          <w:iCs/>
        </w:rPr>
        <w:t>Materiały szkoleniowe i dydaktyczne dla uczestników:</w:t>
      </w:r>
      <w:r>
        <w:rPr>
          <w:color w:val="000000"/>
        </w:rPr>
        <w:t xml:space="preserve"> Podręcznik </w:t>
      </w:r>
      <w:r>
        <w:rPr>
          <w:i/>
          <w:color w:val="000000"/>
        </w:rPr>
        <w:t>„ECDL BASE NA SKRÓTY SYLLABUS V. 1.0”, „Podstawy kosmetologii w praktyce”,</w:t>
      </w:r>
      <w:r>
        <w:rPr>
          <w:color w:val="000000"/>
        </w:rPr>
        <w:t xml:space="preserve"> 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AF6A82" w:rsidRDefault="00AF6A82" w:rsidP="00AF6A82">
      <w:pPr>
        <w:spacing w:after="0" w:line="240" w:lineRule="auto"/>
        <w:jc w:val="both"/>
        <w:rPr>
          <w:color w:val="000000"/>
        </w:rPr>
      </w:pPr>
    </w:p>
    <w:tbl>
      <w:tblPr>
        <w:tblW w:w="928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58"/>
        <w:gridCol w:w="1266"/>
        <w:gridCol w:w="2622"/>
        <w:gridCol w:w="708"/>
        <w:gridCol w:w="1559"/>
        <w:gridCol w:w="1771"/>
      </w:tblGrid>
      <w:tr w:rsidR="00AF6A82" w:rsidTr="00AF6A82">
        <w:trPr>
          <w:trHeight w:val="4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Data realizacji szkolenia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Godziny realizacji zajęć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Liczba</w:t>
            </w:r>
          </w:p>
          <w:p w:rsidR="00AF6A82" w:rsidRDefault="00AF6A8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godzin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Miejsce realizacji zajęć/nazwa instytucji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Budowa paznokcia, defekty i choroby płytki paznokciowe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Budowa paznokcia, defekty i choroby płytki paznokciowe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Budowa paznokcia, defekty i choroby płytki paznokciowe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klasyczny – przygotowanie i wyposażenie stanowiska pracy, dezynfekcja i sterylizacja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klasyczny – przygotowanie i wyposażenie stanowiska pracy, dezynfekcja i sterylizacja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klasyczny – przygotowanie i wyposażenie stanowiska pracy, dezynfekcja i sterylizacja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15:45 – 17:15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klasyczny – przygotowanie i wyposażenie stanowiska pracy, dezynfekcja i sterylizacja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17:15 – 17:30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17:30 – 20:30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Manicure klasyczny –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przygotowanie i wyposażenie stanowiska pracy, dezynfekcja i sterylizacja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Aleksandra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04.12.2018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ul. Mochnackiego 10/1, 10-037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ul. Mochnackiego 10/1, 10-037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Organizacja pracy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ul. Mochnackiego 10/1, 10-037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Organizacja pracy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Organizacja pracy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klasyczny – przygotowanie i wyposażenie stanowiska pracy, dezynfekcja i sterylizacja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klasyczny – przygotowanie i wyposażenie stanowiska pracy, dezynfekcja i sterylizacja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klasyczny – przygotowanie i wyposażenie stanowiska pracy, dezynfekcja i sterylizacja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09.12.2018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hybrydowy – technika wykonania zabiegu, kolejność czynności, wskazania i przeciwwskazania do zabiegu,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hybrydowy – technika wykonania zabiegu, kolejność czynności, wskazania i przeciwwskazania do zabiegu,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hybrydowy – technika wykonania zabiegu, kolejność czynności, wskazania i przeciwwskazania do zabiegu,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15:45 – 17:15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hybrydowy – technika wykonania zabiegu, kolejność czynności, wskazania i 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17:15 – 17:30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17:30 – 20:30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hybrydowy – technika wykonania zabiegu, kolejność czynności, wskazania i 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ul. Mochnackiego 10/1, 10-037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ul. Mochnackiego 10/1, 10-037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13.12.2018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ul. Mochnackiego 10/1, 10-037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hybrydowy – technika wykonania zabiegu, kolejność czynności, wskazania i 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hybrydowy – technika wykonania zabiegu, kolejność czynności, wskazania i 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Manicure hybrydowy – technika wykonania zabiegu, kolejność czynności, wskazania i 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Regeneracja zniszczonych dłoni – peeling – parafina –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Regeneracja zniszczonych dłoni – peeling – parafina –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Regeneracja zniszczonych dłoni – peeling – parafina –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trudnego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ul. Mochnackiego 10/1, 10-037 Olsztyn</w:t>
            </w: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trudnego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6A82" w:rsidTr="00AF6A8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trudnego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A82" w:rsidRDefault="00AF6A8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F6A82" w:rsidRDefault="00AF6A82" w:rsidP="00AF6A82">
      <w:pPr>
        <w:spacing w:after="0" w:line="240" w:lineRule="auto"/>
        <w:jc w:val="both"/>
        <w:rPr>
          <w:color w:val="000000"/>
        </w:rPr>
      </w:pPr>
    </w:p>
    <w:sectPr w:rsidR="00AF6A82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D93" w:rsidRDefault="00264D93" w:rsidP="00AF6A82">
      <w:pPr>
        <w:spacing w:after="0" w:line="240" w:lineRule="auto"/>
      </w:pPr>
      <w:r>
        <w:separator/>
      </w:r>
    </w:p>
  </w:endnote>
  <w:endnote w:type="continuationSeparator" w:id="0">
    <w:p w:rsidR="00264D93" w:rsidRDefault="00264D93" w:rsidP="00AF6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D93" w:rsidRDefault="00264D93" w:rsidP="00AF6A82">
      <w:pPr>
        <w:spacing w:after="0" w:line="240" w:lineRule="auto"/>
      </w:pPr>
      <w:r>
        <w:separator/>
      </w:r>
    </w:p>
  </w:footnote>
  <w:footnote w:type="continuationSeparator" w:id="0">
    <w:p w:rsidR="00264D93" w:rsidRDefault="00264D93" w:rsidP="00AF6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82" w:rsidRDefault="00AF6A82">
    <w:pPr>
      <w:pStyle w:val="Nagwek"/>
    </w:pPr>
    <w:r>
      <w:rPr>
        <w:noProof/>
      </w:rPr>
      <w:drawing>
        <wp:inline distT="0" distB="0" distL="0" distR="0">
          <wp:extent cx="5760720" cy="859155"/>
          <wp:effectExtent l="19050" t="0" r="0" b="0"/>
          <wp:docPr id="1" name="Obraz 0" descr="Oflagowa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lagowan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F6A82"/>
    <w:rsid w:val="00264D93"/>
    <w:rsid w:val="00367EAC"/>
    <w:rsid w:val="006B4885"/>
    <w:rsid w:val="007359C6"/>
    <w:rsid w:val="00AF6A82"/>
    <w:rsid w:val="00C62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A8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F6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F6A8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F6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F6A82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A8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1031</Words>
  <Characters>6189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2019-01-04T14:59:00Z</dcterms:created>
  <dcterms:modified xsi:type="dcterms:W3CDTF">2019-01-04T15:00:00Z</dcterms:modified>
</cp:coreProperties>
</file>